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37DBFE" w14:textId="67E07481" w:rsidR="005972C9" w:rsidRPr="003B0A2A" w:rsidRDefault="00E52EB4" w:rsidP="008C24FD">
      <w:pPr>
        <w:tabs>
          <w:tab w:val="right" w:pos="9972"/>
        </w:tabs>
        <w:spacing w:after="0"/>
        <w:ind w:left="1988" w:hanging="1988"/>
        <w:rPr>
          <w:rFonts w:ascii="Arial" w:eastAsia="MS Mincho" w:hAnsi="Arial" w:cs="Arial"/>
          <w:b/>
          <w:bCs/>
          <w:sz w:val="28"/>
          <w:lang w:eastAsia="ja-JP"/>
        </w:rPr>
      </w:pPr>
      <w:r w:rsidRPr="003B0A2A">
        <w:rPr>
          <w:rFonts w:ascii="Arial" w:eastAsia="MS Mincho" w:hAnsi="Arial" w:cs="Arial"/>
          <w:b/>
          <w:bCs/>
          <w:sz w:val="28"/>
          <w:lang w:eastAsia="ja-JP"/>
        </w:rPr>
        <w:t>3GPP TSG RAN WG1 Meeting #</w:t>
      </w:r>
      <w:r w:rsidR="00061823" w:rsidRPr="003B0A2A">
        <w:rPr>
          <w:rFonts w:ascii="Arial" w:eastAsia="MS Mincho" w:hAnsi="Arial" w:cs="Arial"/>
          <w:b/>
          <w:bCs/>
          <w:sz w:val="28"/>
          <w:lang w:eastAsia="ja-JP"/>
        </w:rPr>
        <w:t>10</w:t>
      </w:r>
      <w:r w:rsidR="00924657">
        <w:rPr>
          <w:rFonts w:ascii="Arial" w:eastAsia="MS Mincho" w:hAnsi="Arial" w:cs="Arial"/>
          <w:b/>
          <w:bCs/>
          <w:sz w:val="28"/>
          <w:lang w:eastAsia="ja-JP"/>
        </w:rPr>
        <w:t>6</w:t>
      </w:r>
      <w:r w:rsidR="00D93B1A">
        <w:rPr>
          <w:rFonts w:ascii="Arial" w:eastAsia="MS Mincho" w:hAnsi="Arial" w:cs="Arial"/>
          <w:b/>
          <w:bCs/>
          <w:sz w:val="28"/>
          <w:lang w:eastAsia="ja-JP"/>
        </w:rPr>
        <w:t>bis</w:t>
      </w:r>
      <w:r w:rsidR="00061823" w:rsidRPr="003B0A2A">
        <w:rPr>
          <w:rFonts w:ascii="Arial" w:eastAsia="MS Mincho" w:hAnsi="Arial" w:cs="Arial"/>
          <w:b/>
          <w:bCs/>
          <w:sz w:val="28"/>
          <w:lang w:eastAsia="ja-JP"/>
        </w:rPr>
        <w:t>-</w:t>
      </w:r>
      <w:r w:rsidR="00A74BE1">
        <w:rPr>
          <w:rFonts w:ascii="Arial" w:eastAsia="MS Mincho" w:hAnsi="Arial" w:cs="Arial"/>
          <w:b/>
          <w:bCs/>
          <w:sz w:val="28"/>
          <w:lang w:eastAsia="ja-JP"/>
        </w:rPr>
        <w:t>e</w:t>
      </w:r>
      <w:r w:rsidR="008C24FD">
        <w:rPr>
          <w:rFonts w:ascii="Arial" w:eastAsia="MS Mincho" w:hAnsi="Arial" w:cs="Arial"/>
          <w:b/>
          <w:bCs/>
          <w:sz w:val="28"/>
          <w:lang w:eastAsia="ja-JP"/>
        </w:rPr>
        <w:tab/>
      </w:r>
      <w:r w:rsidR="008441E2">
        <w:rPr>
          <w:rFonts w:ascii="Arial" w:eastAsia="MS Mincho" w:hAnsi="Arial" w:cs="Arial"/>
          <w:b/>
          <w:bCs/>
          <w:sz w:val="28"/>
          <w:lang w:eastAsia="ja-JP"/>
        </w:rPr>
        <w:t>R1-21</w:t>
      </w:r>
      <w:r w:rsidR="00B25F3B">
        <w:rPr>
          <w:rFonts w:ascii="Arial" w:eastAsia="MS Mincho" w:hAnsi="Arial" w:cs="Arial"/>
          <w:b/>
          <w:bCs/>
          <w:sz w:val="28"/>
          <w:lang w:eastAsia="ja-JP"/>
        </w:rPr>
        <w:t>09036</w:t>
      </w:r>
    </w:p>
    <w:p w14:paraId="04EAD091" w14:textId="1EB49366" w:rsidR="003B0A2A" w:rsidRDefault="003B0A2A" w:rsidP="003B0A2A">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 xml:space="preserve">e-Meeting, </w:t>
      </w:r>
      <w:r w:rsidR="00D93B1A" w:rsidRPr="00D93B1A">
        <w:rPr>
          <w:rFonts w:ascii="Arial" w:eastAsia="MS Mincho" w:hAnsi="Arial" w:cs="Arial"/>
          <w:b/>
          <w:bCs/>
          <w:sz w:val="28"/>
          <w:lang w:eastAsia="ja-JP"/>
        </w:rPr>
        <w:t>October</w:t>
      </w:r>
      <w:r w:rsidR="00D93B1A">
        <w:rPr>
          <w:rFonts w:ascii="Arial" w:eastAsia="MS Mincho" w:hAnsi="Arial" w:cs="Arial"/>
          <w:b/>
          <w:bCs/>
          <w:sz w:val="28"/>
          <w:lang w:eastAsia="ja-JP"/>
        </w:rPr>
        <w:t xml:space="preserve"> </w:t>
      </w:r>
      <w:r w:rsidR="008441E2">
        <w:rPr>
          <w:rFonts w:ascii="Arial" w:eastAsia="MS Mincho" w:hAnsi="Arial" w:cs="Arial"/>
          <w:b/>
          <w:bCs/>
          <w:sz w:val="28"/>
          <w:lang w:eastAsia="ja-JP"/>
        </w:rPr>
        <w:t>1</w:t>
      </w:r>
      <w:r w:rsidR="00D93B1A">
        <w:rPr>
          <w:rFonts w:ascii="Arial" w:eastAsia="MS Mincho" w:hAnsi="Arial" w:cs="Arial"/>
          <w:b/>
          <w:bCs/>
          <w:sz w:val="28"/>
          <w:lang w:eastAsia="ja-JP"/>
        </w:rPr>
        <w:t>1</w:t>
      </w:r>
      <w:r w:rsidRPr="003B0A2A">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w:t>
      </w:r>
      <w:r w:rsidR="00D93B1A">
        <w:rPr>
          <w:rFonts w:ascii="Arial" w:eastAsia="MS Mincho" w:hAnsi="Arial" w:cs="Arial"/>
          <w:b/>
          <w:bCs/>
          <w:sz w:val="28"/>
          <w:lang w:eastAsia="ja-JP"/>
        </w:rPr>
        <w:t>19</w:t>
      </w:r>
      <w:r w:rsidRPr="003B0A2A">
        <w:rPr>
          <w:rFonts w:ascii="Arial" w:eastAsia="MS Mincho" w:hAnsi="Arial" w:cs="Arial"/>
          <w:b/>
          <w:bCs/>
          <w:sz w:val="28"/>
          <w:vertAlign w:val="superscript"/>
          <w:lang w:eastAsia="ja-JP"/>
        </w:rPr>
        <w:t>th</w:t>
      </w:r>
      <w:r>
        <w:rPr>
          <w:rFonts w:ascii="Arial" w:eastAsia="MS Mincho" w:hAnsi="Arial" w:cs="Arial"/>
          <w:b/>
          <w:bCs/>
          <w:sz w:val="28"/>
          <w:lang w:eastAsia="ja-JP"/>
        </w:rPr>
        <w:t>, 202</w:t>
      </w:r>
      <w:r w:rsidR="00C16459">
        <w:rPr>
          <w:rFonts w:ascii="Arial" w:eastAsia="MS Mincho" w:hAnsi="Arial" w:cs="Arial"/>
          <w:b/>
          <w:bCs/>
          <w:sz w:val="28"/>
          <w:lang w:eastAsia="ja-JP"/>
        </w:rPr>
        <w:t>1</w:t>
      </w:r>
    </w:p>
    <w:p w14:paraId="705F7CBD" w14:textId="77777777" w:rsidR="003B0A2A" w:rsidRPr="0045241B" w:rsidRDefault="003B0A2A" w:rsidP="005972C9">
      <w:pPr>
        <w:spacing w:after="0"/>
        <w:ind w:left="1988" w:hanging="1988"/>
        <w:rPr>
          <w:rFonts w:ascii="Arial" w:hAnsi="Arial" w:cs="Arial"/>
          <w:b/>
          <w:sz w:val="22"/>
        </w:rPr>
      </w:pPr>
    </w:p>
    <w:p w14:paraId="71F8DF15" w14:textId="0B7861D4" w:rsidR="005972C9" w:rsidRPr="003B0A2A" w:rsidRDefault="005972C9" w:rsidP="005972C9">
      <w:pPr>
        <w:spacing w:after="0"/>
        <w:ind w:left="1988" w:hanging="1988"/>
        <w:rPr>
          <w:rFonts w:ascii="Arial" w:hAnsi="Arial" w:cs="Arial"/>
          <w:b/>
          <w:sz w:val="24"/>
          <w:lang w:val="en-US"/>
        </w:rPr>
      </w:pPr>
      <w:r w:rsidRPr="003B0A2A">
        <w:rPr>
          <w:rFonts w:ascii="Arial" w:hAnsi="Arial" w:cs="Arial"/>
          <w:b/>
          <w:sz w:val="24"/>
          <w:lang w:val="en-US"/>
        </w:rPr>
        <w:t>Source:</w:t>
      </w:r>
      <w:r w:rsidRPr="003B0A2A">
        <w:rPr>
          <w:rFonts w:ascii="Arial" w:hAnsi="Arial" w:cs="Arial"/>
          <w:b/>
          <w:sz w:val="24"/>
          <w:lang w:val="en-US"/>
        </w:rPr>
        <w:tab/>
      </w:r>
      <w:r w:rsidR="00C77760">
        <w:rPr>
          <w:rFonts w:ascii="Arial" w:hAnsi="Arial" w:cs="Arial"/>
          <w:b/>
          <w:sz w:val="24"/>
          <w:lang w:val="en-US"/>
        </w:rPr>
        <w:t>Fujitsu</w:t>
      </w:r>
    </w:p>
    <w:p w14:paraId="0FBBD687" w14:textId="4B7FBFA7" w:rsidR="006B3FEE" w:rsidRPr="006B3FEE" w:rsidRDefault="005972C9" w:rsidP="006B3FEE">
      <w:pPr>
        <w:spacing w:after="0"/>
        <w:ind w:left="1988" w:hanging="1988"/>
        <w:rPr>
          <w:rFonts w:ascii="Arial" w:hAnsi="Arial" w:cs="Arial"/>
          <w:b/>
          <w:sz w:val="24"/>
          <w:lang w:val="en-US"/>
        </w:rPr>
      </w:pPr>
      <w:r w:rsidRPr="7A83F6F6">
        <w:rPr>
          <w:rFonts w:ascii="Arial" w:hAnsi="Arial" w:cs="Arial"/>
          <w:b/>
          <w:sz w:val="24"/>
          <w:szCs w:val="24"/>
          <w:lang w:val="en-US"/>
        </w:rPr>
        <w:t>Titl</w:t>
      </w:r>
      <w:r w:rsidRPr="006B3FEE">
        <w:rPr>
          <w:rFonts w:ascii="Arial" w:hAnsi="Arial" w:cs="Arial"/>
          <w:b/>
          <w:sz w:val="24"/>
          <w:lang w:val="en-US"/>
        </w:rPr>
        <w:t>e:</w:t>
      </w:r>
      <w:r w:rsidRPr="006B3FEE">
        <w:rPr>
          <w:rFonts w:ascii="Arial" w:hAnsi="Arial" w:cs="Arial"/>
          <w:b/>
          <w:sz w:val="24"/>
          <w:lang w:val="en-US"/>
        </w:rPr>
        <w:tab/>
      </w:r>
      <w:r w:rsidR="008C24FD" w:rsidRPr="008C24FD">
        <w:rPr>
          <w:rFonts w:ascii="Arial" w:hAnsi="Arial" w:cs="Arial"/>
          <w:b/>
          <w:sz w:val="24"/>
          <w:lang w:val="en-US"/>
        </w:rPr>
        <w:t>Considerations on partial sensing and DRX in NR Sidelink</w:t>
      </w:r>
    </w:p>
    <w:p w14:paraId="6B735483" w14:textId="5C7D422C" w:rsidR="005972C9" w:rsidRPr="003B0A2A" w:rsidRDefault="005972C9" w:rsidP="005972C9">
      <w:pPr>
        <w:spacing w:after="0"/>
        <w:ind w:left="1988" w:hanging="1988"/>
        <w:rPr>
          <w:rFonts w:ascii="Arial" w:hAnsi="Arial" w:cs="Arial"/>
          <w:b/>
          <w:sz w:val="24"/>
          <w:lang w:val="en-US"/>
        </w:rPr>
      </w:pPr>
      <w:r w:rsidRPr="003B0A2A">
        <w:rPr>
          <w:rFonts w:ascii="Arial" w:hAnsi="Arial" w:cs="Arial"/>
          <w:b/>
          <w:sz w:val="24"/>
          <w:lang w:val="en-US"/>
        </w:rPr>
        <w:t>Agenda item:</w:t>
      </w:r>
      <w:r w:rsidRPr="003B0A2A">
        <w:rPr>
          <w:rFonts w:ascii="Arial" w:hAnsi="Arial" w:cs="Arial"/>
          <w:b/>
          <w:sz w:val="24"/>
          <w:lang w:val="en-US"/>
        </w:rPr>
        <w:tab/>
      </w:r>
      <w:r w:rsidR="00985C8E" w:rsidRPr="00613CD1">
        <w:rPr>
          <w:rFonts w:ascii="Arial" w:hAnsi="Arial" w:cs="Arial"/>
          <w:b/>
          <w:sz w:val="24"/>
          <w:lang w:val="en-US"/>
        </w:rPr>
        <w:t>8.</w:t>
      </w:r>
      <w:r w:rsidR="00BD0E7A" w:rsidRPr="00613CD1">
        <w:rPr>
          <w:rFonts w:ascii="Arial" w:hAnsi="Arial" w:cs="Arial"/>
          <w:b/>
          <w:sz w:val="24"/>
          <w:lang w:val="en-US"/>
        </w:rPr>
        <w:t>11</w:t>
      </w:r>
      <w:r w:rsidR="00AA403B" w:rsidRPr="00613CD1">
        <w:rPr>
          <w:rFonts w:ascii="Arial" w:hAnsi="Arial" w:cs="Arial"/>
          <w:b/>
          <w:sz w:val="24"/>
          <w:lang w:val="en-US"/>
        </w:rPr>
        <w:t>.</w:t>
      </w:r>
      <w:r w:rsidR="00741F5E">
        <w:rPr>
          <w:rFonts w:ascii="Arial" w:hAnsi="Arial" w:cs="Arial"/>
          <w:b/>
          <w:sz w:val="24"/>
          <w:lang w:val="en-US"/>
        </w:rPr>
        <w:t>1</w:t>
      </w:r>
      <w:r w:rsidR="00985C8E" w:rsidRPr="00613CD1">
        <w:rPr>
          <w:rFonts w:ascii="Arial" w:hAnsi="Arial" w:cs="Arial"/>
          <w:b/>
          <w:sz w:val="24"/>
          <w:lang w:val="en-US"/>
        </w:rPr>
        <w:t>.</w:t>
      </w:r>
      <w:r w:rsidR="00AA403B" w:rsidRPr="00613CD1">
        <w:rPr>
          <w:rFonts w:ascii="Arial" w:hAnsi="Arial" w:cs="Arial"/>
          <w:b/>
          <w:sz w:val="24"/>
          <w:lang w:val="en-US"/>
        </w:rPr>
        <w:t>1</w:t>
      </w:r>
    </w:p>
    <w:p w14:paraId="427E0F50" w14:textId="77777777" w:rsidR="005972C9" w:rsidRPr="00CD1841" w:rsidRDefault="005972C9" w:rsidP="005972C9">
      <w:pPr>
        <w:spacing w:after="0"/>
        <w:ind w:left="1988" w:hanging="1988"/>
        <w:rPr>
          <w:rFonts w:ascii="Arial" w:hAnsi="Arial" w:cs="Arial"/>
          <w:b/>
          <w:sz w:val="24"/>
          <w:lang w:val="en-US"/>
        </w:rPr>
      </w:pPr>
      <w:r w:rsidRPr="003B0A2A">
        <w:rPr>
          <w:rFonts w:ascii="Arial" w:hAnsi="Arial" w:cs="Arial"/>
          <w:b/>
          <w:sz w:val="24"/>
          <w:lang w:val="en-US"/>
        </w:rPr>
        <w:t>Document for:</w:t>
      </w:r>
      <w:bookmarkStart w:id="0" w:name="DocumentFor"/>
      <w:bookmarkEnd w:id="0"/>
      <w:r w:rsidRPr="003B0A2A">
        <w:rPr>
          <w:rFonts w:ascii="Arial" w:hAnsi="Arial" w:cs="Arial"/>
          <w:b/>
          <w:sz w:val="24"/>
          <w:lang w:val="en-US"/>
        </w:rPr>
        <w:tab/>
        <w:t>Discussion and Decision</w:t>
      </w:r>
    </w:p>
    <w:p w14:paraId="791E554A" w14:textId="77777777" w:rsidR="005972C9" w:rsidRDefault="005972C9" w:rsidP="005972C9">
      <w:pPr>
        <w:pStyle w:val="3GPPH1"/>
        <w:tabs>
          <w:tab w:val="clear" w:pos="425"/>
          <w:tab w:val="num" w:pos="426"/>
        </w:tabs>
      </w:pPr>
      <w:r>
        <w:t>Introduction</w:t>
      </w:r>
    </w:p>
    <w:p w14:paraId="50D4DC8E" w14:textId="2D82E85F" w:rsidR="00DA1C74" w:rsidRPr="001C5A39" w:rsidRDefault="008469E8" w:rsidP="00257226">
      <w:pPr>
        <w:pStyle w:val="3GPPText"/>
      </w:pPr>
      <w:r>
        <w:t>During</w:t>
      </w:r>
      <w:r w:rsidR="00314379" w:rsidRPr="00314379">
        <w:t xml:space="preserve"> </w:t>
      </w:r>
      <w:r w:rsidR="00F851A4">
        <w:t xml:space="preserve">the </w:t>
      </w:r>
      <w:r w:rsidR="00314379" w:rsidRPr="00314379">
        <w:t>RAN1</w:t>
      </w:r>
      <w:r w:rsidR="00F851A4">
        <w:t>#</w:t>
      </w:r>
      <w:r w:rsidR="00D93B1A">
        <w:t>106</w:t>
      </w:r>
      <w:r w:rsidR="00F851A4">
        <w:t>-e</w:t>
      </w:r>
      <w:r w:rsidR="00314379" w:rsidRPr="00314379">
        <w:t xml:space="preserve"> meeting, </w:t>
      </w:r>
      <w:r w:rsidR="00314379">
        <w:t>the following</w:t>
      </w:r>
      <w:r w:rsidR="00314379" w:rsidRPr="00314379">
        <w:t xml:space="preserve"> agreements have been achieved </w:t>
      </w:r>
      <w:r w:rsidR="00B5014D">
        <w:t>w.r.t</w:t>
      </w:r>
      <w:r w:rsidR="00314379" w:rsidRPr="00314379">
        <w:t xml:space="preserve"> </w:t>
      </w:r>
      <w:r w:rsidR="00314379">
        <w:t xml:space="preserve">partial sensing </w:t>
      </w:r>
      <w:r w:rsidR="006E0ADE">
        <w:t>schemes</w:t>
      </w:r>
      <w:r w:rsidR="00B5014D">
        <w:t xml:space="preserve">. </w:t>
      </w:r>
      <w:r w:rsidR="001C5A39">
        <w:t xml:space="preserve">For periodic-based partial sensing, how </w:t>
      </w:r>
      <w:r w:rsidR="00BF4905">
        <w:t xml:space="preserve">to </w:t>
      </w:r>
      <w:r w:rsidR="00DD64F1">
        <w:t xml:space="preserve">define the </w:t>
      </w:r>
      <w:r w:rsidR="00DD64F1" w:rsidRPr="00820187">
        <w:rPr>
          <w:rFonts w:cs="Times"/>
          <w:szCs w:val="22"/>
        </w:rPr>
        <w:t>periodic sensing occasions between triggering slot n and the first slot of the selected Y candidate slots</w:t>
      </w:r>
      <w:r w:rsidR="00DD64F1">
        <w:rPr>
          <w:rFonts w:cs="Times"/>
          <w:szCs w:val="22"/>
        </w:rPr>
        <w:t xml:space="preserve"> is agreed as follow in this meeting</w:t>
      </w:r>
      <w:r w:rsidR="001C5A39">
        <w:t>.</w:t>
      </w:r>
    </w:p>
    <w:tbl>
      <w:tblPr>
        <w:tblStyle w:val="af0"/>
        <w:tblW w:w="0" w:type="auto"/>
        <w:tblLook w:val="04A0" w:firstRow="1" w:lastRow="0" w:firstColumn="1" w:lastColumn="0" w:noHBand="0" w:noVBand="1"/>
      </w:tblPr>
      <w:tblGrid>
        <w:gridCol w:w="9962"/>
      </w:tblGrid>
      <w:tr w:rsidR="00D3718F" w14:paraId="7B594057" w14:textId="77777777" w:rsidTr="00723781">
        <w:tc>
          <w:tcPr>
            <w:tcW w:w="9962" w:type="dxa"/>
          </w:tcPr>
          <w:p w14:paraId="4E3E1F38" w14:textId="77777777" w:rsidR="00DD64F1" w:rsidRPr="00DD64F1" w:rsidRDefault="00DD64F1" w:rsidP="00DD64F1">
            <w:pPr>
              <w:overflowPunct/>
              <w:autoSpaceDE/>
              <w:autoSpaceDN/>
              <w:adjustRightInd/>
              <w:spacing w:after="0"/>
              <w:textAlignment w:val="auto"/>
              <w:rPr>
                <w:rFonts w:ascii="Times" w:eastAsia="Batang" w:hAnsi="Times" w:cs="Times"/>
                <w:b/>
                <w:bCs/>
                <w:szCs w:val="24"/>
                <w:highlight w:val="green"/>
                <w:lang w:eastAsia="x-none"/>
              </w:rPr>
            </w:pPr>
            <w:bookmarkStart w:id="1" w:name="OLE_LINK269"/>
            <w:r w:rsidRPr="00DD64F1">
              <w:rPr>
                <w:rFonts w:ascii="Times" w:eastAsia="Batang" w:hAnsi="Times" w:cs="Times"/>
                <w:b/>
                <w:bCs/>
                <w:szCs w:val="24"/>
                <w:highlight w:val="green"/>
                <w:lang w:eastAsia="x-none"/>
              </w:rPr>
              <w:t>Agreement</w:t>
            </w:r>
          </w:p>
          <w:p w14:paraId="40408A06" w14:textId="77777777" w:rsidR="00DD64F1" w:rsidRPr="00DD64F1" w:rsidRDefault="00DD64F1" w:rsidP="00DD64F1">
            <w:pPr>
              <w:overflowPunct/>
              <w:adjustRightInd/>
              <w:spacing w:after="0"/>
              <w:jc w:val="both"/>
              <w:textAlignment w:val="auto"/>
              <w:rPr>
                <w:rFonts w:ascii="Times" w:eastAsia="Batang" w:hAnsi="Times" w:cs="Times"/>
                <w:szCs w:val="22"/>
                <w:lang w:eastAsia="x-none"/>
              </w:rPr>
            </w:pPr>
            <w:r w:rsidRPr="00DD64F1">
              <w:rPr>
                <w:rFonts w:ascii="Times" w:eastAsia="Batang" w:hAnsi="Times" w:cs="Times"/>
                <w:szCs w:val="22"/>
                <w:lang w:eastAsia="x-none"/>
              </w:rPr>
              <w:t>In periodic-based partial sensing, UE monitoring of periodic sensing occasions between triggering slot n and the first slot of the selected Y candidate slots subject to processing time restriction is performed as part of resource (re)selection.</w:t>
            </w:r>
          </w:p>
          <w:p w14:paraId="189DDDF8" w14:textId="602AA371" w:rsidR="008F0280" w:rsidRPr="00DD64F1" w:rsidRDefault="008F0280" w:rsidP="00DD64F1">
            <w:pPr>
              <w:overflowPunct/>
              <w:autoSpaceDE/>
              <w:autoSpaceDN/>
              <w:adjustRightInd/>
              <w:spacing w:after="0"/>
              <w:jc w:val="both"/>
              <w:textAlignment w:val="auto"/>
            </w:pPr>
          </w:p>
        </w:tc>
      </w:tr>
    </w:tbl>
    <w:bookmarkEnd w:id="1"/>
    <w:p w14:paraId="69D383C5" w14:textId="5FA50A9D" w:rsidR="00D1127A" w:rsidRDefault="00C44748" w:rsidP="00257226">
      <w:pPr>
        <w:pStyle w:val="3GPPText"/>
      </w:pPr>
      <w:r>
        <w:t>Also</w:t>
      </w:r>
      <w:r w:rsidR="00D1127A" w:rsidRPr="00314379">
        <w:t xml:space="preserve">, </w:t>
      </w:r>
      <w:r w:rsidR="00D1127A">
        <w:t>the following</w:t>
      </w:r>
      <w:r w:rsidR="00D1127A" w:rsidRPr="00314379">
        <w:t xml:space="preserve"> agreements have been </w:t>
      </w:r>
      <w:r w:rsidR="00D1127A">
        <w:t xml:space="preserve">further </w:t>
      </w:r>
      <w:r w:rsidR="00D1127A" w:rsidRPr="00314379">
        <w:t xml:space="preserve">achieved </w:t>
      </w:r>
      <w:r w:rsidR="00D1127A">
        <w:t xml:space="preserve">for </w:t>
      </w:r>
      <w:r>
        <w:t>contiguous</w:t>
      </w:r>
      <w:r w:rsidR="00D1127A" w:rsidRPr="00B5014D">
        <w:t xml:space="preserve"> partial sensing</w:t>
      </w:r>
      <w:r>
        <w:t xml:space="preserve"> during this meeting</w:t>
      </w:r>
      <w:r w:rsidR="00D1127A" w:rsidRPr="00314379">
        <w:t xml:space="preserve">. </w:t>
      </w:r>
    </w:p>
    <w:tbl>
      <w:tblPr>
        <w:tblStyle w:val="af0"/>
        <w:tblW w:w="0" w:type="auto"/>
        <w:tblLook w:val="04A0" w:firstRow="1" w:lastRow="0" w:firstColumn="1" w:lastColumn="0" w:noHBand="0" w:noVBand="1"/>
      </w:tblPr>
      <w:tblGrid>
        <w:gridCol w:w="9962"/>
      </w:tblGrid>
      <w:tr w:rsidR="00D1127A" w14:paraId="6057CE83" w14:textId="77777777" w:rsidTr="00B31607">
        <w:tc>
          <w:tcPr>
            <w:tcW w:w="9962" w:type="dxa"/>
          </w:tcPr>
          <w:p w14:paraId="77380253" w14:textId="77777777" w:rsidR="0082156F" w:rsidRPr="0082156F" w:rsidRDefault="0082156F" w:rsidP="0082156F">
            <w:pPr>
              <w:overflowPunct/>
              <w:adjustRightInd/>
              <w:spacing w:after="0"/>
              <w:jc w:val="both"/>
              <w:textAlignment w:val="auto"/>
              <w:rPr>
                <w:rFonts w:ascii="Times" w:eastAsia="Batang" w:hAnsi="Times" w:cs="Times"/>
                <w:b/>
                <w:bCs/>
                <w:color w:val="000000"/>
                <w:szCs w:val="22"/>
                <w:highlight w:val="green"/>
              </w:rPr>
            </w:pPr>
            <w:r w:rsidRPr="0082156F">
              <w:rPr>
                <w:rFonts w:ascii="Times" w:eastAsia="Batang" w:hAnsi="Times" w:cs="Times"/>
                <w:b/>
                <w:bCs/>
                <w:color w:val="000000"/>
                <w:szCs w:val="22"/>
                <w:highlight w:val="green"/>
              </w:rPr>
              <w:t>Agreement</w:t>
            </w:r>
          </w:p>
          <w:p w14:paraId="3ABE32F9" w14:textId="77777777" w:rsidR="0082156F" w:rsidRPr="0082156F" w:rsidRDefault="0082156F" w:rsidP="0082156F">
            <w:pPr>
              <w:overflowPunct/>
              <w:adjustRightInd/>
              <w:spacing w:after="0"/>
              <w:jc w:val="both"/>
              <w:textAlignment w:val="auto"/>
              <w:rPr>
                <w:rFonts w:ascii="Times" w:eastAsia="Batang" w:hAnsi="Times" w:cs="Times"/>
                <w:szCs w:val="22"/>
              </w:rPr>
            </w:pPr>
            <w:r w:rsidRPr="0082156F">
              <w:rPr>
                <w:rFonts w:ascii="Times" w:eastAsia="Batang" w:hAnsi="Times" w:cs="Times"/>
                <w:szCs w:val="22"/>
              </w:rPr>
              <w:t>Conditions in which contiguous partial sensing is performed by UE, when at least all of the followings are met:</w:t>
            </w:r>
          </w:p>
          <w:p w14:paraId="2DB64802" w14:textId="77777777" w:rsidR="0082156F" w:rsidRPr="0082156F" w:rsidRDefault="0082156F" w:rsidP="0082156F">
            <w:pPr>
              <w:numPr>
                <w:ilvl w:val="0"/>
                <w:numId w:val="8"/>
              </w:numPr>
              <w:overflowPunct/>
              <w:autoSpaceDE/>
              <w:autoSpaceDN/>
              <w:adjustRightInd/>
              <w:spacing w:after="0"/>
              <w:jc w:val="both"/>
              <w:textAlignment w:val="auto"/>
              <w:rPr>
                <w:rFonts w:ascii="Times" w:eastAsia="Batang" w:hAnsi="Times" w:cs="Times"/>
                <w:szCs w:val="22"/>
                <w:lang w:eastAsia="x-none"/>
              </w:rPr>
            </w:pPr>
            <w:r w:rsidRPr="0082156F">
              <w:rPr>
                <w:rFonts w:ascii="Times" w:eastAsia="Batang" w:hAnsi="Times" w:cs="Times"/>
                <w:szCs w:val="22"/>
                <w:lang w:eastAsia="x-none"/>
              </w:rPr>
              <w:t>L1 [is expected to be or] is triggered by higher layer to report resources for resource (re-)selection in a mode 2 Tx pool</w:t>
            </w:r>
          </w:p>
          <w:p w14:paraId="44F54E7E" w14:textId="77777777" w:rsidR="0082156F" w:rsidRPr="0082156F" w:rsidRDefault="0082156F" w:rsidP="0082156F">
            <w:pPr>
              <w:numPr>
                <w:ilvl w:val="1"/>
                <w:numId w:val="8"/>
              </w:numPr>
              <w:overflowPunct/>
              <w:autoSpaceDE/>
              <w:autoSpaceDN/>
              <w:adjustRightInd/>
              <w:spacing w:after="0"/>
              <w:jc w:val="both"/>
              <w:textAlignment w:val="auto"/>
              <w:rPr>
                <w:rFonts w:ascii="Times" w:eastAsia="Batang" w:hAnsi="Times" w:cs="Times"/>
                <w:szCs w:val="22"/>
                <w:lang w:eastAsia="x-none"/>
              </w:rPr>
            </w:pPr>
            <w:r w:rsidRPr="0082156F">
              <w:rPr>
                <w:rFonts w:ascii="Times" w:eastAsia="Batang" w:hAnsi="Times" w:cs="Times"/>
                <w:szCs w:val="22"/>
                <w:lang w:eastAsia="x-none"/>
              </w:rPr>
              <w:t>FFS: When the trigger will be received by L1</w:t>
            </w:r>
          </w:p>
          <w:p w14:paraId="11D1027B" w14:textId="77777777" w:rsidR="0082156F" w:rsidRPr="0082156F" w:rsidRDefault="0082156F" w:rsidP="0082156F">
            <w:pPr>
              <w:numPr>
                <w:ilvl w:val="0"/>
                <w:numId w:val="8"/>
              </w:numPr>
              <w:overflowPunct/>
              <w:autoSpaceDE/>
              <w:autoSpaceDN/>
              <w:adjustRightInd/>
              <w:spacing w:after="0"/>
              <w:jc w:val="both"/>
              <w:textAlignment w:val="auto"/>
              <w:rPr>
                <w:rFonts w:ascii="Times" w:eastAsia="Batang" w:hAnsi="Times" w:cs="Times"/>
                <w:szCs w:val="22"/>
                <w:lang w:eastAsia="x-none"/>
              </w:rPr>
            </w:pPr>
            <w:r w:rsidRPr="0082156F">
              <w:rPr>
                <w:rFonts w:ascii="Times" w:eastAsia="Batang" w:hAnsi="Times" w:cs="Times"/>
                <w:szCs w:val="22"/>
                <w:lang w:eastAsia="x-none"/>
              </w:rPr>
              <w:t>The resource pool is (pre-)configured to enable partial sensing</w:t>
            </w:r>
          </w:p>
          <w:p w14:paraId="1A58DFD5" w14:textId="77777777" w:rsidR="0082156F" w:rsidRPr="0082156F" w:rsidRDefault="0082156F" w:rsidP="0082156F">
            <w:pPr>
              <w:numPr>
                <w:ilvl w:val="0"/>
                <w:numId w:val="8"/>
              </w:numPr>
              <w:overflowPunct/>
              <w:autoSpaceDE/>
              <w:autoSpaceDN/>
              <w:adjustRightInd/>
              <w:spacing w:after="0"/>
              <w:jc w:val="both"/>
              <w:textAlignment w:val="auto"/>
              <w:rPr>
                <w:rFonts w:ascii="Times" w:eastAsia="Batang" w:hAnsi="Times" w:cs="Times"/>
                <w:szCs w:val="22"/>
                <w:lang w:eastAsia="x-none"/>
              </w:rPr>
            </w:pPr>
            <w:r w:rsidRPr="0082156F">
              <w:rPr>
                <w:rFonts w:ascii="Times" w:eastAsia="Batang" w:hAnsi="Times" w:cs="Times"/>
                <w:szCs w:val="22"/>
                <w:lang w:eastAsia="x-none"/>
              </w:rPr>
              <w:t>Partial sensing is configured by higher layer in the UE</w:t>
            </w:r>
          </w:p>
          <w:p w14:paraId="19DDC441" w14:textId="77777777" w:rsidR="00D1127A" w:rsidRDefault="00D1127A" w:rsidP="00B22A82">
            <w:pPr>
              <w:spacing w:line="256" w:lineRule="auto"/>
              <w:jc w:val="both"/>
            </w:pPr>
          </w:p>
          <w:p w14:paraId="734E01AB" w14:textId="77777777" w:rsidR="0082156F" w:rsidRPr="0082156F" w:rsidRDefault="0082156F" w:rsidP="0082156F">
            <w:pPr>
              <w:overflowPunct/>
              <w:autoSpaceDE/>
              <w:autoSpaceDN/>
              <w:adjustRightInd/>
              <w:spacing w:after="0"/>
              <w:jc w:val="both"/>
              <w:textAlignment w:val="auto"/>
              <w:rPr>
                <w:rFonts w:ascii="Times" w:eastAsia="Batang" w:hAnsi="Times" w:cs="Times"/>
                <w:b/>
                <w:bCs/>
                <w:highlight w:val="green"/>
              </w:rPr>
            </w:pPr>
            <w:r w:rsidRPr="0082156F">
              <w:rPr>
                <w:rFonts w:ascii="Times" w:eastAsia="Batang" w:hAnsi="Times" w:cs="Times"/>
                <w:b/>
                <w:bCs/>
                <w:color w:val="000000"/>
                <w:highlight w:val="green"/>
                <w:shd w:val="clear" w:color="auto" w:fill="FFFF00"/>
              </w:rPr>
              <w:t>Agreement</w:t>
            </w:r>
          </w:p>
          <w:p w14:paraId="12A2F516" w14:textId="77777777" w:rsidR="0082156F" w:rsidRPr="0082156F" w:rsidRDefault="0082156F" w:rsidP="0082156F">
            <w:pPr>
              <w:overflowPunct/>
              <w:autoSpaceDE/>
              <w:autoSpaceDN/>
              <w:adjustRightInd/>
              <w:spacing w:after="0"/>
              <w:jc w:val="both"/>
              <w:textAlignment w:val="auto"/>
              <w:rPr>
                <w:rFonts w:ascii="Times" w:eastAsia="Batang" w:hAnsi="Times" w:cs="Times"/>
                <w:sz w:val="18"/>
                <w:szCs w:val="22"/>
                <w:lang w:val="en-US"/>
              </w:rPr>
            </w:pPr>
            <w:r w:rsidRPr="0082156F">
              <w:rPr>
                <w:rFonts w:ascii="Times" w:eastAsia="Batang" w:hAnsi="Times" w:cs="Times"/>
                <w:bCs/>
              </w:rPr>
              <w:t>When UE performs only contiguous partial sensing (CPS) in a mode 2 Tx pool with periodic reservation for another TB (</w:t>
            </w:r>
            <w:r w:rsidRPr="0082156F">
              <w:rPr>
                <w:rFonts w:ascii="Times" w:eastAsia="Batang" w:hAnsi="Times" w:cs="Times"/>
                <w:bCs/>
                <w:i/>
                <w:iCs/>
              </w:rPr>
              <w:t>sl-MultiReserveResource</w:t>
            </w:r>
            <w:r w:rsidRPr="0082156F">
              <w:rPr>
                <w:rFonts w:ascii="Times" w:eastAsia="Batang" w:hAnsi="Times" w:cs="Times"/>
                <w:bCs/>
              </w:rPr>
              <w:t>) disabled, and a resource (re)selection is triggered in slot n,</w:t>
            </w:r>
          </w:p>
          <w:p w14:paraId="10A0F921" w14:textId="77777777" w:rsidR="0082156F" w:rsidRPr="0082156F" w:rsidRDefault="0082156F" w:rsidP="0082156F">
            <w:pPr>
              <w:numPr>
                <w:ilvl w:val="0"/>
                <w:numId w:val="53"/>
              </w:numPr>
              <w:overflowPunct/>
              <w:autoSpaceDE/>
              <w:autoSpaceDN/>
              <w:adjustRightInd/>
              <w:spacing w:after="0"/>
              <w:jc w:val="both"/>
              <w:textAlignment w:val="auto"/>
              <w:rPr>
                <w:rFonts w:ascii="Times" w:eastAsia="Times New Roman" w:hAnsi="Times" w:cs="Times"/>
                <w:sz w:val="18"/>
                <w:szCs w:val="22"/>
              </w:rPr>
            </w:pPr>
            <w:r w:rsidRPr="0082156F">
              <w:rPr>
                <w:rFonts w:ascii="Times" w:eastAsia="Times New Roman" w:hAnsi="Times" w:cs="Times"/>
                <w:bCs/>
              </w:rPr>
              <w:t>The resource selection window (RSW) is [</w:t>
            </w:r>
            <w:r w:rsidRPr="0082156F">
              <w:rPr>
                <w:rFonts w:ascii="Times" w:eastAsia="Times New Roman" w:hAnsi="Times" w:cs="Times"/>
                <w:i/>
                <w:iCs/>
              </w:rPr>
              <w:t>n+T</w:t>
            </w:r>
            <w:r w:rsidRPr="0082156F">
              <w:rPr>
                <w:rFonts w:ascii="Times" w:eastAsia="Times New Roman" w:hAnsi="Times" w:cs="Times"/>
                <w:i/>
                <w:iCs/>
                <w:vertAlign w:val="subscript"/>
              </w:rPr>
              <w:t>1</w:t>
            </w:r>
            <w:r w:rsidRPr="0082156F">
              <w:rPr>
                <w:rFonts w:ascii="Times" w:eastAsia="Times New Roman" w:hAnsi="Times" w:cs="Times"/>
                <w:bCs/>
              </w:rPr>
              <w:t>,</w:t>
            </w:r>
            <w:r w:rsidRPr="0082156F">
              <w:rPr>
                <w:rFonts w:ascii="Times" w:eastAsia="Times New Roman" w:hAnsi="Times" w:cs="Times"/>
              </w:rPr>
              <w:t> </w:t>
            </w:r>
            <w:r w:rsidRPr="0082156F">
              <w:rPr>
                <w:rFonts w:ascii="Times" w:eastAsia="Times New Roman" w:hAnsi="Times" w:cs="Times"/>
                <w:i/>
                <w:iCs/>
              </w:rPr>
              <w:t>n+T</w:t>
            </w:r>
            <w:r w:rsidRPr="0082156F">
              <w:rPr>
                <w:rFonts w:ascii="Times" w:eastAsia="Times New Roman" w:hAnsi="Times" w:cs="Times"/>
                <w:i/>
                <w:iCs/>
                <w:vertAlign w:val="subscript"/>
              </w:rPr>
              <w:t>2</w:t>
            </w:r>
            <w:r w:rsidRPr="0082156F">
              <w:rPr>
                <w:rFonts w:ascii="Times" w:eastAsia="Times New Roman" w:hAnsi="Times" w:cs="Times"/>
                <w:bCs/>
              </w:rPr>
              <w:t>] where</w:t>
            </w:r>
            <w:r w:rsidRPr="0082156F">
              <w:rPr>
                <w:rFonts w:ascii="Times" w:eastAsia="Times New Roman" w:hAnsi="Times" w:cs="Times"/>
              </w:rPr>
              <w:t> </w:t>
            </w:r>
            <w:r w:rsidRPr="0082156F">
              <w:rPr>
                <w:rFonts w:ascii="Times" w:eastAsia="Times New Roman" w:hAnsi="Times" w:cs="Times"/>
                <w:i/>
                <w:iCs/>
              </w:rPr>
              <w:t>T</w:t>
            </w:r>
            <w:r w:rsidRPr="0082156F">
              <w:rPr>
                <w:rFonts w:ascii="Times" w:eastAsia="Times New Roman" w:hAnsi="Times" w:cs="Times"/>
                <w:i/>
                <w:iCs/>
                <w:vertAlign w:val="subscript"/>
              </w:rPr>
              <w:t>2</w:t>
            </w:r>
            <w:r w:rsidRPr="0082156F">
              <w:rPr>
                <w:rFonts w:ascii="Times" w:eastAsia="Times New Roman" w:hAnsi="Times" w:cs="Times"/>
              </w:rPr>
              <w:t> </w:t>
            </w:r>
            <w:r w:rsidRPr="0082156F">
              <w:rPr>
                <w:rFonts w:ascii="Times" w:eastAsia="Times New Roman" w:hAnsi="Times" w:cs="Times"/>
                <w:bCs/>
              </w:rPr>
              <w:t>is defined based on step 1) of Rel-16 TS 38.214 Sec. 8.1.4</w:t>
            </w:r>
          </w:p>
          <w:p w14:paraId="0A8219F1" w14:textId="77777777" w:rsidR="0082156F" w:rsidRPr="0082156F" w:rsidRDefault="0082156F" w:rsidP="0082156F">
            <w:pPr>
              <w:numPr>
                <w:ilvl w:val="1"/>
                <w:numId w:val="53"/>
              </w:numPr>
              <w:overflowPunct/>
              <w:autoSpaceDE/>
              <w:autoSpaceDN/>
              <w:adjustRightInd/>
              <w:spacing w:after="0"/>
              <w:jc w:val="both"/>
              <w:textAlignment w:val="auto"/>
              <w:rPr>
                <w:rFonts w:ascii="Times" w:eastAsia="Malgun Gothic" w:hAnsi="Times" w:cs="Times"/>
              </w:rPr>
            </w:pPr>
            <w:r w:rsidRPr="0082156F">
              <w:rPr>
                <w:rFonts w:ascii="Times" w:eastAsia="Times New Roman" w:hAnsi="Times" w:cs="Times"/>
              </w:rPr>
              <w:t xml:space="preserve">FFS whether the resource selection window </w:t>
            </w:r>
            <w:r w:rsidRPr="0082156F">
              <w:rPr>
                <w:rFonts w:ascii="Times" w:eastAsia="Times New Roman" w:hAnsi="Times" w:cs="Times"/>
                <w:bCs/>
              </w:rPr>
              <w:t>[</w:t>
            </w:r>
            <w:r w:rsidRPr="0082156F">
              <w:rPr>
                <w:rFonts w:ascii="Times" w:eastAsia="Times New Roman" w:hAnsi="Times" w:cs="Times"/>
                <w:i/>
                <w:iCs/>
              </w:rPr>
              <w:t>n+T</w:t>
            </w:r>
            <w:r w:rsidRPr="0082156F">
              <w:rPr>
                <w:rFonts w:ascii="Times" w:eastAsia="Times New Roman" w:hAnsi="Times" w:cs="Times"/>
                <w:i/>
                <w:iCs/>
                <w:vertAlign w:val="subscript"/>
              </w:rPr>
              <w:t>1</w:t>
            </w:r>
            <w:r w:rsidRPr="0082156F">
              <w:rPr>
                <w:rFonts w:ascii="Times" w:eastAsia="Times New Roman" w:hAnsi="Times" w:cs="Times"/>
                <w:bCs/>
              </w:rPr>
              <w:t>,</w:t>
            </w:r>
            <w:r w:rsidRPr="0082156F">
              <w:rPr>
                <w:rFonts w:ascii="Times" w:eastAsia="Times New Roman" w:hAnsi="Times" w:cs="Times"/>
              </w:rPr>
              <w:t> </w:t>
            </w:r>
            <w:r w:rsidRPr="0082156F">
              <w:rPr>
                <w:rFonts w:ascii="Times" w:eastAsia="Times New Roman" w:hAnsi="Times" w:cs="Times"/>
                <w:i/>
                <w:iCs/>
              </w:rPr>
              <w:t>n+T</w:t>
            </w:r>
            <w:r w:rsidRPr="0082156F">
              <w:rPr>
                <w:rFonts w:ascii="Times" w:eastAsia="Times New Roman" w:hAnsi="Times" w:cs="Times"/>
                <w:i/>
                <w:iCs/>
                <w:vertAlign w:val="subscript"/>
              </w:rPr>
              <w:t>2</w:t>
            </w:r>
            <w:r w:rsidRPr="0082156F">
              <w:rPr>
                <w:rFonts w:ascii="Times" w:eastAsia="Times New Roman" w:hAnsi="Times" w:cs="Times"/>
                <w:bCs/>
              </w:rPr>
              <w:t>]</w:t>
            </w:r>
            <w:r w:rsidRPr="0082156F">
              <w:rPr>
                <w:rFonts w:ascii="Times" w:eastAsia="Times New Roman" w:hAnsi="Times" w:cs="Times"/>
              </w:rPr>
              <w:t xml:space="preserve"> should be confined within a set of periodic set of resources and its relationship with SL-DRX</w:t>
            </w:r>
          </w:p>
          <w:p w14:paraId="3C29F9CF" w14:textId="77777777" w:rsidR="0082156F" w:rsidRPr="0082156F" w:rsidRDefault="0082156F" w:rsidP="0082156F">
            <w:pPr>
              <w:numPr>
                <w:ilvl w:val="0"/>
                <w:numId w:val="53"/>
              </w:numPr>
              <w:overflowPunct/>
              <w:autoSpaceDE/>
              <w:autoSpaceDN/>
              <w:adjustRightInd/>
              <w:spacing w:after="0"/>
              <w:jc w:val="both"/>
              <w:textAlignment w:val="auto"/>
              <w:rPr>
                <w:rFonts w:ascii="Times" w:eastAsia="Times New Roman" w:hAnsi="Times" w:cs="Times"/>
                <w:sz w:val="22"/>
                <w:szCs w:val="22"/>
              </w:rPr>
            </w:pPr>
            <w:r w:rsidRPr="0082156F">
              <w:rPr>
                <w:rFonts w:ascii="Times" w:eastAsia="Times New Roman" w:hAnsi="Times" w:cs="Times"/>
                <w:bCs/>
              </w:rPr>
              <w:t>On the sensing window [</w:t>
            </w:r>
            <w:r w:rsidRPr="0082156F">
              <w:rPr>
                <w:rFonts w:ascii="Times" w:eastAsia="Times New Roman" w:hAnsi="Times" w:cs="Times"/>
                <w:i/>
                <w:iCs/>
              </w:rPr>
              <w:t>n+T</w:t>
            </w:r>
            <w:r w:rsidRPr="0082156F">
              <w:rPr>
                <w:rFonts w:ascii="Times" w:eastAsia="Times New Roman" w:hAnsi="Times" w:cs="Times"/>
                <w:i/>
                <w:iCs/>
                <w:vertAlign w:val="subscript"/>
              </w:rPr>
              <w:t>A</w:t>
            </w:r>
            <w:r w:rsidRPr="0082156F">
              <w:rPr>
                <w:rFonts w:ascii="Times" w:eastAsia="Times New Roman" w:hAnsi="Times" w:cs="Times"/>
                <w:bCs/>
              </w:rPr>
              <w:t>,</w:t>
            </w:r>
            <w:r w:rsidRPr="0082156F">
              <w:rPr>
                <w:rFonts w:ascii="Times" w:eastAsia="Times New Roman" w:hAnsi="Times" w:cs="Times"/>
              </w:rPr>
              <w:t> </w:t>
            </w:r>
            <w:r w:rsidRPr="0082156F">
              <w:rPr>
                <w:rFonts w:ascii="Times" w:eastAsia="Times New Roman" w:hAnsi="Times" w:cs="Times"/>
                <w:i/>
                <w:iCs/>
              </w:rPr>
              <w:t>n+T</w:t>
            </w:r>
            <w:r w:rsidRPr="0082156F">
              <w:rPr>
                <w:rFonts w:ascii="Times" w:eastAsia="Times New Roman" w:hAnsi="Times" w:cs="Times"/>
                <w:i/>
                <w:iCs/>
                <w:vertAlign w:val="subscript"/>
              </w:rPr>
              <w:t>B</w:t>
            </w:r>
            <w:r w:rsidRPr="0082156F">
              <w:rPr>
                <w:rFonts w:ascii="Times" w:eastAsia="Times New Roman" w:hAnsi="Times" w:cs="Times"/>
                <w:bCs/>
              </w:rPr>
              <w:t>] for CPS,</w:t>
            </w:r>
          </w:p>
          <w:p w14:paraId="31614A13" w14:textId="77777777" w:rsidR="0082156F" w:rsidRPr="0082156F" w:rsidRDefault="0082156F" w:rsidP="0082156F">
            <w:pPr>
              <w:numPr>
                <w:ilvl w:val="1"/>
                <w:numId w:val="54"/>
              </w:numPr>
              <w:overflowPunct/>
              <w:autoSpaceDE/>
              <w:autoSpaceDN/>
              <w:adjustRightInd/>
              <w:spacing w:after="0"/>
              <w:jc w:val="both"/>
              <w:textAlignment w:val="auto"/>
              <w:rPr>
                <w:rFonts w:ascii="Times" w:eastAsia="Times New Roman" w:hAnsi="Times" w:cs="Times"/>
                <w:sz w:val="18"/>
                <w:szCs w:val="22"/>
              </w:rPr>
            </w:pPr>
            <w:r w:rsidRPr="0082156F">
              <w:rPr>
                <w:rFonts w:ascii="Times" w:eastAsia="Times New Roman" w:hAnsi="Times" w:cs="Times"/>
              </w:rPr>
              <w:t>Details of T</w:t>
            </w:r>
            <w:r w:rsidRPr="0082156F">
              <w:rPr>
                <w:rFonts w:ascii="Times" w:eastAsia="Times New Roman" w:hAnsi="Times" w:cs="Times"/>
                <w:vertAlign w:val="subscript"/>
              </w:rPr>
              <w:t>A</w:t>
            </w:r>
            <w:r w:rsidRPr="0082156F">
              <w:rPr>
                <w:rFonts w:ascii="Times" w:eastAsia="Times New Roman" w:hAnsi="Times" w:cs="Times"/>
              </w:rPr>
              <w:t> and T</w:t>
            </w:r>
            <w:r w:rsidRPr="0082156F">
              <w:rPr>
                <w:rFonts w:ascii="Times" w:eastAsia="Times New Roman" w:hAnsi="Times" w:cs="Times"/>
                <w:vertAlign w:val="subscript"/>
              </w:rPr>
              <w:t>B</w:t>
            </w:r>
            <w:r w:rsidRPr="0082156F">
              <w:rPr>
                <w:rFonts w:ascii="Times" w:eastAsia="Times New Roman" w:hAnsi="Times" w:cs="Times"/>
              </w:rPr>
              <w:t> values based on the agreements from previous RAN1 meetings</w:t>
            </w:r>
          </w:p>
          <w:p w14:paraId="7C638680" w14:textId="77777777" w:rsidR="0082156F" w:rsidRPr="0082156F" w:rsidRDefault="0082156F" w:rsidP="0082156F">
            <w:pPr>
              <w:numPr>
                <w:ilvl w:val="1"/>
                <w:numId w:val="54"/>
              </w:numPr>
              <w:overflowPunct/>
              <w:autoSpaceDE/>
              <w:autoSpaceDN/>
              <w:adjustRightInd/>
              <w:spacing w:after="0"/>
              <w:jc w:val="both"/>
              <w:textAlignment w:val="auto"/>
              <w:rPr>
                <w:rFonts w:ascii="Times" w:eastAsia="Times New Roman" w:hAnsi="Times" w:cs="Times"/>
                <w:sz w:val="18"/>
                <w:szCs w:val="22"/>
              </w:rPr>
            </w:pPr>
            <w:r w:rsidRPr="0082156F">
              <w:rPr>
                <w:rFonts w:ascii="Times" w:eastAsia="Times New Roman" w:hAnsi="Times" w:cs="Times"/>
              </w:rPr>
              <w:t xml:space="preserve">FFS whether and how to define a minimum CPS window size, including (pre-)configurability and the case when </w:t>
            </w:r>
            <w:r w:rsidRPr="0082156F">
              <w:rPr>
                <w:rFonts w:ascii="Times" w:eastAsia="Times New Roman" w:hAnsi="Times" w:cs="Times"/>
                <w:i/>
                <w:iCs/>
              </w:rPr>
              <w:t>T</w:t>
            </w:r>
            <w:r w:rsidRPr="0082156F">
              <w:rPr>
                <w:rFonts w:ascii="Times" w:eastAsia="Times New Roman" w:hAnsi="Times" w:cs="Times"/>
                <w:i/>
                <w:iCs/>
                <w:vertAlign w:val="subscript"/>
              </w:rPr>
              <w:t>B</w:t>
            </w:r>
            <w:r w:rsidRPr="0082156F">
              <w:rPr>
                <w:rFonts w:ascii="Times" w:eastAsia="Times New Roman" w:hAnsi="Times" w:cs="Times"/>
              </w:rPr>
              <w:t> </w:t>
            </w:r>
            <w:r w:rsidRPr="0082156F">
              <w:rPr>
                <w:rFonts w:ascii="Times" w:eastAsia="Times New Roman" w:hAnsi="Times" w:cs="Times"/>
                <w:bCs/>
              </w:rPr>
              <w:t>-</w:t>
            </w:r>
            <w:r w:rsidRPr="0082156F">
              <w:rPr>
                <w:rFonts w:ascii="Times" w:eastAsia="Times New Roman" w:hAnsi="Times" w:cs="Times"/>
              </w:rPr>
              <w:t> </w:t>
            </w:r>
            <w:r w:rsidRPr="0082156F">
              <w:rPr>
                <w:rFonts w:ascii="Times" w:eastAsia="Times New Roman" w:hAnsi="Times" w:cs="Times"/>
                <w:i/>
                <w:iCs/>
              </w:rPr>
              <w:t>T</w:t>
            </w:r>
            <w:r w:rsidRPr="0082156F">
              <w:rPr>
                <w:rFonts w:ascii="Times" w:eastAsia="Times New Roman" w:hAnsi="Times" w:cs="Times"/>
                <w:i/>
                <w:iCs/>
                <w:vertAlign w:val="subscript"/>
              </w:rPr>
              <w:t>A</w:t>
            </w:r>
            <w:r w:rsidRPr="0082156F">
              <w:rPr>
                <w:rFonts w:ascii="Times" w:eastAsia="Times New Roman" w:hAnsi="Times" w:cs="Times"/>
              </w:rPr>
              <w:t> </w:t>
            </w:r>
            <w:r w:rsidRPr="0082156F">
              <w:rPr>
                <w:rFonts w:ascii="Times" w:eastAsia="Times New Roman" w:hAnsi="Times" w:cs="Times"/>
                <w:bCs/>
              </w:rPr>
              <w:t>is smaller than the minimum CPS window size</w:t>
            </w:r>
          </w:p>
          <w:p w14:paraId="112BE745" w14:textId="77777777" w:rsidR="0082156F" w:rsidRPr="0082156F" w:rsidRDefault="0082156F" w:rsidP="0082156F">
            <w:pPr>
              <w:numPr>
                <w:ilvl w:val="1"/>
                <w:numId w:val="54"/>
              </w:numPr>
              <w:overflowPunct/>
              <w:autoSpaceDE/>
              <w:autoSpaceDN/>
              <w:adjustRightInd/>
              <w:spacing w:after="0"/>
              <w:jc w:val="both"/>
              <w:textAlignment w:val="auto"/>
              <w:rPr>
                <w:rFonts w:ascii="Times" w:eastAsia="Times New Roman" w:hAnsi="Times" w:cs="Times"/>
                <w:sz w:val="18"/>
                <w:szCs w:val="22"/>
              </w:rPr>
            </w:pPr>
            <w:r w:rsidRPr="0082156F">
              <w:rPr>
                <w:rFonts w:ascii="Times" w:eastAsia="Times New Roman" w:hAnsi="Times" w:cs="Times"/>
              </w:rPr>
              <w:t>FFS whether and how to define a maximum value / upper bound for T</w:t>
            </w:r>
            <w:r w:rsidRPr="0082156F">
              <w:rPr>
                <w:rFonts w:ascii="Times" w:eastAsia="Times New Roman" w:hAnsi="Times" w:cs="Times"/>
                <w:vertAlign w:val="subscript"/>
              </w:rPr>
              <w:t>B</w:t>
            </w:r>
            <w:r w:rsidRPr="0082156F">
              <w:rPr>
                <w:rFonts w:ascii="Times" w:eastAsia="Times New Roman" w:hAnsi="Times" w:cs="Times"/>
              </w:rPr>
              <w:t xml:space="preserve"> with respect at least to </w:t>
            </w:r>
            <w:r w:rsidRPr="0082156F">
              <w:rPr>
                <w:rFonts w:ascii="Times" w:eastAsia="Times New Roman" w:hAnsi="Times" w:cs="Times"/>
                <w:lang w:eastAsia="ja-JP"/>
              </w:rPr>
              <w:t>the minimum RSW size and the remaining PDB</w:t>
            </w:r>
            <w:r w:rsidRPr="0082156F">
              <w:rPr>
                <w:rFonts w:ascii="Times" w:eastAsia="Times New Roman" w:hAnsi="Times" w:cs="Times"/>
              </w:rPr>
              <w:t>, including (pre-)configurability</w:t>
            </w:r>
          </w:p>
          <w:p w14:paraId="5C5404D3" w14:textId="77777777" w:rsidR="0082156F" w:rsidRPr="0082156F" w:rsidRDefault="0082156F" w:rsidP="0082156F">
            <w:pPr>
              <w:numPr>
                <w:ilvl w:val="0"/>
                <w:numId w:val="55"/>
              </w:numPr>
              <w:overflowPunct/>
              <w:autoSpaceDE/>
              <w:autoSpaceDN/>
              <w:adjustRightInd/>
              <w:spacing w:after="0"/>
              <w:jc w:val="both"/>
              <w:textAlignment w:val="auto"/>
              <w:rPr>
                <w:rFonts w:ascii="Times" w:eastAsia="Times New Roman" w:hAnsi="Times" w:cs="Times"/>
                <w:sz w:val="18"/>
                <w:szCs w:val="22"/>
              </w:rPr>
            </w:pPr>
            <w:r w:rsidRPr="0082156F">
              <w:rPr>
                <w:rFonts w:ascii="Times" w:eastAsia="Times New Roman" w:hAnsi="Times" w:cs="Times"/>
                <w:bCs/>
              </w:rPr>
              <w:t>FFS how a set of candidate resource (</w:t>
            </w:r>
            <w:r w:rsidRPr="0082156F">
              <w:rPr>
                <w:rFonts w:ascii="Times" w:eastAsia="Times New Roman" w:hAnsi="Times" w:cs="Times"/>
                <w:i/>
                <w:iCs/>
              </w:rPr>
              <w:t>S</w:t>
            </w:r>
            <w:r w:rsidRPr="0082156F">
              <w:rPr>
                <w:rFonts w:ascii="Times" w:eastAsia="Times New Roman" w:hAnsi="Times" w:cs="Times"/>
                <w:i/>
                <w:iCs/>
                <w:vertAlign w:val="subscript"/>
              </w:rPr>
              <w:t>A</w:t>
            </w:r>
            <w:r w:rsidRPr="0082156F">
              <w:rPr>
                <w:rFonts w:ascii="Times" w:eastAsia="Times New Roman" w:hAnsi="Times" w:cs="Times"/>
                <w:bCs/>
              </w:rPr>
              <w:t>) is initialized</w:t>
            </w:r>
            <w:r w:rsidRPr="0082156F">
              <w:rPr>
                <w:rFonts w:ascii="Times" w:eastAsia="Times New Roman" w:hAnsi="Times" w:cs="Times"/>
              </w:rPr>
              <w:t> considering candidate single-slot resources, including</w:t>
            </w:r>
          </w:p>
          <w:p w14:paraId="1E4A0CCA" w14:textId="77777777" w:rsidR="0082156F" w:rsidRPr="0082156F" w:rsidRDefault="0082156F" w:rsidP="0082156F">
            <w:pPr>
              <w:numPr>
                <w:ilvl w:val="1"/>
                <w:numId w:val="57"/>
              </w:numPr>
              <w:overflowPunct/>
              <w:autoSpaceDE/>
              <w:autoSpaceDN/>
              <w:adjustRightInd/>
              <w:spacing w:after="0"/>
              <w:jc w:val="both"/>
              <w:textAlignment w:val="auto"/>
              <w:rPr>
                <w:rFonts w:ascii="Times" w:eastAsia="Times New Roman" w:hAnsi="Times" w:cs="Times"/>
                <w:sz w:val="18"/>
                <w:szCs w:val="22"/>
              </w:rPr>
            </w:pPr>
            <w:r w:rsidRPr="0082156F">
              <w:rPr>
                <w:rFonts w:ascii="Times" w:eastAsia="Times New Roman" w:hAnsi="Times" w:cs="Times"/>
              </w:rPr>
              <w:t>Whether and how to define a minimum size for the RSW (e.g., Rel-16 T</w:t>
            </w:r>
            <w:r w:rsidRPr="0082156F">
              <w:rPr>
                <w:rFonts w:ascii="Times" w:eastAsia="Times New Roman" w:hAnsi="Times" w:cs="Times"/>
                <w:vertAlign w:val="subscript"/>
              </w:rPr>
              <w:t>2min</w:t>
            </w:r>
            <w:r w:rsidRPr="0082156F">
              <w:rPr>
                <w:rFonts w:ascii="Times" w:eastAsia="Times New Roman" w:hAnsi="Times" w:cs="Times"/>
              </w:rPr>
              <w:t>), including (pre-)configurability</w:t>
            </w:r>
          </w:p>
          <w:p w14:paraId="19D957B5" w14:textId="77777777" w:rsidR="0082156F" w:rsidRPr="0082156F" w:rsidRDefault="0082156F" w:rsidP="0082156F">
            <w:pPr>
              <w:numPr>
                <w:ilvl w:val="1"/>
                <w:numId w:val="57"/>
              </w:numPr>
              <w:overflowPunct/>
              <w:autoSpaceDE/>
              <w:autoSpaceDN/>
              <w:adjustRightInd/>
              <w:spacing w:after="0"/>
              <w:jc w:val="both"/>
              <w:textAlignment w:val="auto"/>
              <w:rPr>
                <w:rFonts w:ascii="Times" w:eastAsia="Times New Roman" w:hAnsi="Times" w:cs="Times"/>
                <w:sz w:val="18"/>
                <w:szCs w:val="22"/>
              </w:rPr>
            </w:pPr>
            <w:r w:rsidRPr="0082156F">
              <w:rPr>
                <w:rFonts w:ascii="Times" w:eastAsia="Times New Roman" w:hAnsi="Times" w:cs="Times"/>
              </w:rPr>
              <w:t xml:space="preserve">Whether the set </w:t>
            </w:r>
            <w:r w:rsidRPr="0082156F">
              <w:rPr>
                <w:rFonts w:ascii="Times" w:eastAsia="Times New Roman" w:hAnsi="Times" w:cs="Times"/>
                <w:i/>
                <w:iCs/>
              </w:rPr>
              <w:t>S</w:t>
            </w:r>
            <w:r w:rsidRPr="0082156F">
              <w:rPr>
                <w:rFonts w:ascii="Times" w:eastAsia="Times New Roman" w:hAnsi="Times" w:cs="Times"/>
                <w:i/>
                <w:iCs/>
                <w:vertAlign w:val="subscript"/>
              </w:rPr>
              <w:t>A</w:t>
            </w:r>
            <w:r w:rsidRPr="0082156F">
              <w:rPr>
                <w:rFonts w:ascii="Times" w:eastAsia="Times New Roman" w:hAnsi="Times" w:cs="Times"/>
              </w:rPr>
              <w:t xml:space="preserve"> is confined within a set of Y candidate slots within the RSW</w:t>
            </w:r>
          </w:p>
          <w:p w14:paraId="420688AE" w14:textId="77777777" w:rsidR="0082156F" w:rsidRPr="0082156F" w:rsidRDefault="0082156F" w:rsidP="0082156F">
            <w:pPr>
              <w:numPr>
                <w:ilvl w:val="0"/>
                <w:numId w:val="56"/>
              </w:numPr>
              <w:overflowPunct/>
              <w:autoSpaceDE/>
              <w:autoSpaceDN/>
              <w:adjustRightInd/>
              <w:spacing w:after="0"/>
              <w:jc w:val="both"/>
              <w:textAlignment w:val="auto"/>
              <w:rPr>
                <w:rFonts w:ascii="Times" w:eastAsia="Times New Roman" w:hAnsi="Times" w:cs="Times"/>
                <w:sz w:val="18"/>
                <w:szCs w:val="22"/>
              </w:rPr>
            </w:pPr>
            <w:r w:rsidRPr="0082156F">
              <w:rPr>
                <w:rFonts w:ascii="Times" w:eastAsia="Times New Roman" w:hAnsi="Times" w:cs="Times"/>
                <w:bCs/>
              </w:rPr>
              <w:t>UE performs resource exclusion from the set</w:t>
            </w:r>
            <w:r w:rsidRPr="0082156F">
              <w:rPr>
                <w:rFonts w:ascii="Times" w:eastAsia="Times New Roman" w:hAnsi="Times" w:cs="Times"/>
              </w:rPr>
              <w:t> </w:t>
            </w:r>
            <w:r w:rsidRPr="0082156F">
              <w:rPr>
                <w:rFonts w:ascii="Times" w:eastAsia="Times New Roman" w:hAnsi="Times" w:cs="Times"/>
                <w:i/>
                <w:iCs/>
              </w:rPr>
              <w:t>S</w:t>
            </w:r>
            <w:r w:rsidRPr="0082156F">
              <w:rPr>
                <w:rFonts w:ascii="Times" w:eastAsia="Times New Roman" w:hAnsi="Times" w:cs="Times"/>
                <w:i/>
                <w:iCs/>
                <w:vertAlign w:val="subscript"/>
              </w:rPr>
              <w:t>A</w:t>
            </w:r>
            <w:r w:rsidRPr="0082156F">
              <w:rPr>
                <w:rFonts w:ascii="Times" w:eastAsia="Times New Roman" w:hAnsi="Times" w:cs="Times"/>
              </w:rPr>
              <w:t> </w:t>
            </w:r>
            <w:r w:rsidRPr="0082156F">
              <w:rPr>
                <w:rFonts w:ascii="Times" w:eastAsia="Times New Roman" w:hAnsi="Times" w:cs="Times"/>
                <w:bCs/>
              </w:rPr>
              <w:t>based on at least all available sensing results and based on step 6) and 7) of Rel-16 TS 38.214 Sec. 8.1.4</w:t>
            </w:r>
          </w:p>
          <w:p w14:paraId="0FB65175" w14:textId="77777777" w:rsidR="0082156F" w:rsidRPr="0082156F" w:rsidRDefault="0082156F" w:rsidP="0082156F">
            <w:pPr>
              <w:numPr>
                <w:ilvl w:val="0"/>
                <w:numId w:val="56"/>
              </w:numPr>
              <w:overflowPunct/>
              <w:autoSpaceDE/>
              <w:autoSpaceDN/>
              <w:adjustRightInd/>
              <w:spacing w:after="0"/>
              <w:jc w:val="both"/>
              <w:textAlignment w:val="auto"/>
              <w:rPr>
                <w:rFonts w:ascii="Times" w:eastAsia="Times New Roman" w:hAnsi="Times" w:cs="Times"/>
                <w:sz w:val="18"/>
                <w:szCs w:val="22"/>
              </w:rPr>
            </w:pPr>
            <w:r w:rsidRPr="0082156F">
              <w:rPr>
                <w:rFonts w:ascii="Times" w:eastAsia="Times New Roman" w:hAnsi="Times" w:cs="Times"/>
                <w:bCs/>
              </w:rPr>
              <w:t>Note, re-evaluation and pre-emption checking in a resource pool with periodic reservation for another TB (</w:t>
            </w:r>
            <w:r w:rsidRPr="0082156F">
              <w:rPr>
                <w:rFonts w:ascii="Times" w:eastAsia="Times New Roman" w:hAnsi="Times" w:cs="Times"/>
                <w:bCs/>
                <w:i/>
                <w:iCs/>
              </w:rPr>
              <w:t>sl-MultiReserveResource</w:t>
            </w:r>
            <w:r w:rsidRPr="0082156F">
              <w:rPr>
                <w:rFonts w:ascii="Times" w:eastAsia="Times New Roman" w:hAnsi="Times" w:cs="Times"/>
                <w:bCs/>
              </w:rPr>
              <w:t>) disabled is considered separately.</w:t>
            </w:r>
          </w:p>
          <w:p w14:paraId="605FAB9A" w14:textId="77777777" w:rsidR="0082156F" w:rsidRPr="0082156F" w:rsidRDefault="0082156F" w:rsidP="0082156F">
            <w:pPr>
              <w:numPr>
                <w:ilvl w:val="0"/>
                <w:numId w:val="56"/>
              </w:numPr>
              <w:overflowPunct/>
              <w:autoSpaceDE/>
              <w:autoSpaceDN/>
              <w:adjustRightInd/>
              <w:spacing w:after="0"/>
              <w:jc w:val="both"/>
              <w:textAlignment w:val="auto"/>
              <w:rPr>
                <w:rFonts w:ascii="Times" w:eastAsia="Times New Roman" w:hAnsi="Times" w:cs="Times"/>
                <w:sz w:val="18"/>
                <w:szCs w:val="22"/>
              </w:rPr>
            </w:pPr>
            <w:r w:rsidRPr="0082156F">
              <w:rPr>
                <w:rFonts w:ascii="Times" w:eastAsia="Times New Roman" w:hAnsi="Times" w:cs="Times"/>
                <w:bCs/>
              </w:rPr>
              <w:t xml:space="preserve">FFS: Details on </w:t>
            </w:r>
            <w:r w:rsidRPr="0082156F">
              <w:rPr>
                <w:rFonts w:ascii="Times" w:eastAsia="Times New Roman" w:hAnsi="Times" w:cs="Times"/>
                <w:i/>
                <w:iCs/>
              </w:rPr>
              <w:t>T</w:t>
            </w:r>
            <w:r w:rsidRPr="0082156F">
              <w:rPr>
                <w:rFonts w:ascii="Times" w:eastAsia="Times New Roman" w:hAnsi="Times" w:cs="Times"/>
                <w:i/>
                <w:iCs/>
                <w:vertAlign w:val="subscript"/>
              </w:rPr>
              <w:t>1</w:t>
            </w:r>
            <w:r w:rsidRPr="0082156F">
              <w:rPr>
                <w:rFonts w:ascii="Times" w:eastAsia="Times New Roman" w:hAnsi="Times" w:cs="Times"/>
              </w:rPr>
              <w:t> </w:t>
            </w:r>
          </w:p>
          <w:p w14:paraId="5847B288" w14:textId="77777777" w:rsidR="0082156F" w:rsidRDefault="0082156F" w:rsidP="00B22A82">
            <w:pPr>
              <w:spacing w:line="256" w:lineRule="auto"/>
              <w:jc w:val="both"/>
            </w:pPr>
          </w:p>
          <w:p w14:paraId="34146BCD" w14:textId="77777777" w:rsidR="0082156F" w:rsidRPr="0082156F" w:rsidRDefault="0082156F" w:rsidP="0082156F">
            <w:pPr>
              <w:overflowPunct/>
              <w:autoSpaceDE/>
              <w:autoSpaceDN/>
              <w:adjustRightInd/>
              <w:spacing w:after="0"/>
              <w:textAlignment w:val="auto"/>
              <w:rPr>
                <w:rFonts w:ascii="Times" w:eastAsia="Batang" w:hAnsi="Times" w:cs="Times"/>
                <w:b/>
                <w:bCs/>
                <w:iCs/>
                <w:highlight w:val="green"/>
                <w:lang w:eastAsia="x-none"/>
              </w:rPr>
            </w:pPr>
            <w:r w:rsidRPr="0082156F">
              <w:rPr>
                <w:rFonts w:ascii="Times" w:eastAsia="Batang" w:hAnsi="Times" w:cs="Times"/>
                <w:b/>
                <w:bCs/>
                <w:iCs/>
                <w:highlight w:val="green"/>
                <w:lang w:eastAsia="x-none"/>
              </w:rPr>
              <w:t>Agreement</w:t>
            </w:r>
          </w:p>
          <w:p w14:paraId="0E786840" w14:textId="77777777" w:rsidR="0082156F" w:rsidRPr="0082156F" w:rsidRDefault="0082156F" w:rsidP="0082156F">
            <w:pPr>
              <w:overflowPunct/>
              <w:adjustRightInd/>
              <w:spacing w:after="0"/>
              <w:jc w:val="both"/>
              <w:textAlignment w:val="auto"/>
              <w:rPr>
                <w:rFonts w:ascii="Times" w:eastAsia="Batang" w:hAnsi="Times" w:cs="Times"/>
              </w:rPr>
            </w:pPr>
            <w:r w:rsidRPr="0082156F">
              <w:rPr>
                <w:rFonts w:ascii="Times" w:eastAsia="Batang" w:hAnsi="Times" w:cs="Times"/>
              </w:rPr>
              <w:lastRenderedPageBreak/>
              <w:t>When UE performs periodic-based and contiguous partial sensing schemes in a mode 2 Tx pool with periodic reservation for another TB (</w:t>
            </w:r>
            <w:r w:rsidRPr="0082156F">
              <w:rPr>
                <w:rFonts w:ascii="Times" w:eastAsia="Batang" w:hAnsi="Times" w:cs="Times"/>
                <w:i/>
                <w:iCs/>
                <w:lang w:eastAsia="ko-KR"/>
              </w:rPr>
              <w:t>sl-MultiReserveResource</w:t>
            </w:r>
            <w:r w:rsidRPr="0082156F">
              <w:rPr>
                <w:rFonts w:ascii="Times" w:eastAsia="Batang" w:hAnsi="Times" w:cs="Times"/>
              </w:rPr>
              <w:t>) enabled,</w:t>
            </w:r>
          </w:p>
          <w:p w14:paraId="3C440B62" w14:textId="77777777" w:rsidR="0082156F" w:rsidRPr="0082156F" w:rsidRDefault="0082156F" w:rsidP="0082156F">
            <w:pPr>
              <w:numPr>
                <w:ilvl w:val="0"/>
                <w:numId w:val="58"/>
              </w:numPr>
              <w:overflowPunct/>
              <w:autoSpaceDE/>
              <w:autoSpaceDN/>
              <w:adjustRightInd/>
              <w:spacing w:after="0"/>
              <w:textAlignment w:val="auto"/>
              <w:rPr>
                <w:rFonts w:ascii="Times" w:eastAsia="Batang" w:hAnsi="Times" w:cs="Times"/>
                <w:lang w:val="en-US"/>
              </w:rPr>
            </w:pPr>
            <w:r w:rsidRPr="0082156F">
              <w:rPr>
                <w:rFonts w:ascii="Times" w:eastAsia="Batang" w:hAnsi="Times" w:cs="Times"/>
              </w:rPr>
              <w:t>For a resource (re)selection procedure triggered by aperiodic transmission (</w:t>
            </w:r>
            <w:r w:rsidRPr="0082156F">
              <w:rPr>
                <w:rFonts w:ascii="Times" w:eastAsia="Batang" w:hAnsi="Times" w:cs="Times"/>
                <w:i/>
                <w:iCs/>
              </w:rPr>
              <w:t>P</w:t>
            </w:r>
            <w:r w:rsidRPr="0082156F">
              <w:rPr>
                <w:rFonts w:ascii="Times" w:eastAsia="Batang" w:hAnsi="Times" w:cs="Times"/>
              </w:rPr>
              <w:t>rsvp_TX</w:t>
            </w:r>
            <w:r w:rsidRPr="0082156F">
              <w:rPr>
                <w:rFonts w:ascii="Times" w:eastAsia="Batang" w:hAnsi="Times" w:cs="Times"/>
                <w:i/>
                <w:iCs/>
              </w:rPr>
              <w:t>=0</w:t>
            </w:r>
            <w:r w:rsidRPr="0082156F">
              <w:rPr>
                <w:rFonts w:ascii="Times" w:eastAsia="Batang" w:hAnsi="Times" w:cs="Times"/>
              </w:rPr>
              <w:t>) in slot n,</w:t>
            </w:r>
          </w:p>
          <w:p w14:paraId="197587EB" w14:textId="77777777" w:rsidR="0082156F" w:rsidRPr="0082156F" w:rsidRDefault="0082156F" w:rsidP="0082156F">
            <w:pPr>
              <w:numPr>
                <w:ilvl w:val="1"/>
                <w:numId w:val="59"/>
              </w:numPr>
              <w:overflowPunct/>
              <w:autoSpaceDE/>
              <w:autoSpaceDN/>
              <w:adjustRightInd/>
              <w:spacing w:after="0"/>
              <w:textAlignment w:val="auto"/>
              <w:rPr>
                <w:rFonts w:ascii="Times" w:eastAsia="Batang" w:hAnsi="Times" w:cs="Times"/>
              </w:rPr>
            </w:pPr>
            <w:r w:rsidRPr="0082156F">
              <w:rPr>
                <w:rFonts w:ascii="Times" w:eastAsia="Batang" w:hAnsi="Times" w:cs="Times"/>
              </w:rPr>
              <w:t>The resource selection window (RSW) is [</w:t>
            </w:r>
            <w:r w:rsidRPr="0082156F">
              <w:rPr>
                <w:rFonts w:ascii="Times" w:eastAsia="Batang" w:hAnsi="Times" w:cs="Times"/>
                <w:i/>
                <w:iCs/>
              </w:rPr>
              <w:t>n+T</w:t>
            </w:r>
            <w:r w:rsidRPr="0082156F">
              <w:rPr>
                <w:rFonts w:ascii="Times" w:eastAsia="Batang" w:hAnsi="Times" w:cs="Times"/>
                <w:i/>
                <w:iCs/>
                <w:vertAlign w:val="subscript"/>
              </w:rPr>
              <w:t>1</w:t>
            </w:r>
            <w:r w:rsidRPr="0082156F">
              <w:rPr>
                <w:rFonts w:ascii="Times" w:eastAsia="Batang" w:hAnsi="Times" w:cs="Times"/>
              </w:rPr>
              <w:t xml:space="preserve">, </w:t>
            </w:r>
            <w:r w:rsidRPr="0082156F">
              <w:rPr>
                <w:rFonts w:ascii="Times" w:eastAsia="Batang" w:hAnsi="Times" w:cs="Times"/>
                <w:i/>
                <w:iCs/>
              </w:rPr>
              <w:t>n+T</w:t>
            </w:r>
            <w:r w:rsidRPr="0082156F">
              <w:rPr>
                <w:rFonts w:ascii="Times" w:eastAsia="Batang" w:hAnsi="Times" w:cs="Times"/>
                <w:i/>
                <w:iCs/>
                <w:vertAlign w:val="subscript"/>
              </w:rPr>
              <w:t>2</w:t>
            </w:r>
            <w:r w:rsidRPr="0082156F">
              <w:rPr>
                <w:rFonts w:ascii="Times" w:eastAsia="Batang" w:hAnsi="Times" w:cs="Times"/>
              </w:rPr>
              <w:t xml:space="preserve">], and </w:t>
            </w:r>
            <w:r w:rsidRPr="0082156F">
              <w:rPr>
                <w:rFonts w:ascii="Times" w:eastAsia="Batang" w:hAnsi="Times" w:cs="Times"/>
                <w:i/>
                <w:iCs/>
              </w:rPr>
              <w:t>T</w:t>
            </w:r>
            <w:r w:rsidRPr="0082156F">
              <w:rPr>
                <w:rFonts w:ascii="Times" w:eastAsia="Batang" w:hAnsi="Times" w:cs="Times"/>
                <w:i/>
                <w:iCs/>
                <w:vertAlign w:val="subscript"/>
              </w:rPr>
              <w:t>1</w:t>
            </w:r>
            <w:r w:rsidRPr="0082156F">
              <w:rPr>
                <w:rFonts w:ascii="Times" w:eastAsia="Batang" w:hAnsi="Times" w:cs="Times"/>
              </w:rPr>
              <w:t xml:space="preserve"> and </w:t>
            </w:r>
            <w:r w:rsidRPr="0082156F">
              <w:rPr>
                <w:rFonts w:ascii="Times" w:eastAsia="Batang" w:hAnsi="Times" w:cs="Times"/>
                <w:i/>
                <w:iCs/>
              </w:rPr>
              <w:t>T</w:t>
            </w:r>
            <w:r w:rsidRPr="0082156F">
              <w:rPr>
                <w:rFonts w:ascii="Times" w:eastAsia="Batang" w:hAnsi="Times" w:cs="Times"/>
                <w:i/>
                <w:iCs/>
                <w:vertAlign w:val="subscript"/>
              </w:rPr>
              <w:t>2</w:t>
            </w:r>
            <w:r w:rsidRPr="0082156F">
              <w:rPr>
                <w:rFonts w:ascii="Times" w:eastAsia="Batang" w:hAnsi="Times" w:cs="Times"/>
              </w:rPr>
              <w:t xml:space="preserve"> are defined in the same way according to step 1) of Rel-16 TS 38.214 Sec. 8.1.4</w:t>
            </w:r>
          </w:p>
          <w:p w14:paraId="4CEC09A1" w14:textId="77777777" w:rsidR="0082156F" w:rsidRPr="0082156F" w:rsidRDefault="0082156F" w:rsidP="0082156F">
            <w:pPr>
              <w:numPr>
                <w:ilvl w:val="2"/>
                <w:numId w:val="58"/>
              </w:numPr>
              <w:overflowPunct/>
              <w:autoSpaceDE/>
              <w:autoSpaceDN/>
              <w:adjustRightInd/>
              <w:spacing w:after="0"/>
              <w:textAlignment w:val="auto"/>
              <w:rPr>
                <w:rFonts w:ascii="Times" w:eastAsia="Batang" w:hAnsi="Times" w:cs="Times"/>
              </w:rPr>
            </w:pPr>
            <w:r w:rsidRPr="0082156F">
              <w:rPr>
                <w:rFonts w:ascii="Times" w:eastAsia="Batang" w:hAnsi="Times" w:cs="Times"/>
              </w:rPr>
              <w:t>FFS whether UE determines a new set of Y candidate slots within the RSW and monitors corresponding periodic sensing occasions between slot n and the first slot of the new Y candidate slots subject to processing constraints</w:t>
            </w:r>
          </w:p>
          <w:p w14:paraId="163A355D" w14:textId="77777777" w:rsidR="0082156F" w:rsidRPr="0082156F" w:rsidRDefault="0082156F" w:rsidP="0082156F">
            <w:pPr>
              <w:numPr>
                <w:ilvl w:val="2"/>
                <w:numId w:val="58"/>
              </w:numPr>
              <w:overflowPunct/>
              <w:autoSpaceDE/>
              <w:autoSpaceDN/>
              <w:adjustRightInd/>
              <w:spacing w:after="0"/>
              <w:textAlignment w:val="auto"/>
              <w:rPr>
                <w:rFonts w:ascii="Times" w:eastAsia="Batang" w:hAnsi="Times" w:cs="Times"/>
              </w:rPr>
            </w:pPr>
            <w:r w:rsidRPr="0082156F">
              <w:rPr>
                <w:rFonts w:ascii="Times" w:eastAsia="Batang" w:hAnsi="Times" w:cs="Times"/>
              </w:rPr>
              <w:t>FFS how to initialize a set of candidate resource (</w:t>
            </w:r>
            <w:r w:rsidRPr="0082156F">
              <w:rPr>
                <w:rFonts w:ascii="Times" w:eastAsia="Batang" w:hAnsi="Times" w:cs="Times"/>
                <w:i/>
                <w:iCs/>
              </w:rPr>
              <w:t>S</w:t>
            </w:r>
            <w:r w:rsidRPr="0082156F">
              <w:rPr>
                <w:rFonts w:ascii="Times" w:eastAsia="Batang" w:hAnsi="Times" w:cs="Times"/>
                <w:i/>
                <w:iCs/>
                <w:vertAlign w:val="subscript"/>
              </w:rPr>
              <w:t>A</w:t>
            </w:r>
            <w:r w:rsidRPr="0082156F">
              <w:rPr>
                <w:rFonts w:ascii="Times" w:eastAsia="Batang" w:hAnsi="Times" w:cs="Times"/>
              </w:rPr>
              <w:t>) for the triggered resource (re)selection procedure and which partial sensing scheme(s) and results can be used for resource exclusion in the resource (re)selection procedure</w:t>
            </w:r>
          </w:p>
          <w:p w14:paraId="521DFC63" w14:textId="77777777" w:rsidR="0082156F" w:rsidRPr="0082156F" w:rsidRDefault="0082156F" w:rsidP="0082156F">
            <w:pPr>
              <w:numPr>
                <w:ilvl w:val="2"/>
                <w:numId w:val="58"/>
              </w:numPr>
              <w:overflowPunct/>
              <w:autoSpaceDE/>
              <w:autoSpaceDN/>
              <w:adjustRightInd/>
              <w:spacing w:after="0"/>
              <w:textAlignment w:val="auto"/>
              <w:rPr>
                <w:rFonts w:ascii="Times" w:eastAsia="Batang" w:hAnsi="Times" w:cs="Times"/>
              </w:rPr>
            </w:pPr>
            <w:r w:rsidRPr="0082156F">
              <w:rPr>
                <w:rFonts w:ascii="Times" w:eastAsia="Batang" w:hAnsi="Times" w:cs="Times"/>
                <w:lang w:eastAsia="x-none"/>
              </w:rPr>
              <w:t xml:space="preserve">FFS whether the resource selection window </w:t>
            </w:r>
            <w:r w:rsidRPr="0082156F">
              <w:rPr>
                <w:rFonts w:ascii="Times" w:eastAsia="Batang" w:hAnsi="Times" w:cs="Times"/>
              </w:rPr>
              <w:t>[</w:t>
            </w:r>
            <w:r w:rsidRPr="0082156F">
              <w:rPr>
                <w:rFonts w:ascii="Times" w:eastAsia="Batang" w:hAnsi="Times" w:cs="Times"/>
                <w:i/>
                <w:iCs/>
              </w:rPr>
              <w:t>n+T</w:t>
            </w:r>
            <w:r w:rsidRPr="0082156F">
              <w:rPr>
                <w:rFonts w:ascii="Times" w:eastAsia="Batang" w:hAnsi="Times" w:cs="Times"/>
                <w:i/>
                <w:iCs/>
                <w:vertAlign w:val="subscript"/>
              </w:rPr>
              <w:t>1</w:t>
            </w:r>
            <w:r w:rsidRPr="0082156F">
              <w:rPr>
                <w:rFonts w:ascii="Times" w:eastAsia="Batang" w:hAnsi="Times" w:cs="Times"/>
              </w:rPr>
              <w:t xml:space="preserve">, </w:t>
            </w:r>
            <w:r w:rsidRPr="0082156F">
              <w:rPr>
                <w:rFonts w:ascii="Times" w:eastAsia="Batang" w:hAnsi="Times" w:cs="Times"/>
                <w:i/>
                <w:iCs/>
              </w:rPr>
              <w:t>n+T</w:t>
            </w:r>
            <w:r w:rsidRPr="0082156F">
              <w:rPr>
                <w:rFonts w:ascii="Times" w:eastAsia="Batang" w:hAnsi="Times" w:cs="Times"/>
                <w:i/>
                <w:iCs/>
                <w:vertAlign w:val="subscript"/>
              </w:rPr>
              <w:t>2</w:t>
            </w:r>
            <w:r w:rsidRPr="0082156F">
              <w:rPr>
                <w:rFonts w:ascii="Times" w:eastAsia="Batang" w:hAnsi="Times" w:cs="Times"/>
              </w:rPr>
              <w:t>]</w:t>
            </w:r>
            <w:r w:rsidRPr="0082156F">
              <w:rPr>
                <w:rFonts w:ascii="Times" w:eastAsia="Batang" w:hAnsi="Times" w:cs="Times"/>
                <w:lang w:eastAsia="x-none"/>
              </w:rPr>
              <w:t xml:space="preserve"> should be confined within a set of periodic set of resources and its relationship with SL-DRX</w:t>
            </w:r>
          </w:p>
          <w:p w14:paraId="6368465E" w14:textId="77777777" w:rsidR="0082156F" w:rsidRPr="0082156F" w:rsidRDefault="0082156F" w:rsidP="0082156F">
            <w:pPr>
              <w:numPr>
                <w:ilvl w:val="0"/>
                <w:numId w:val="58"/>
              </w:numPr>
              <w:overflowPunct/>
              <w:autoSpaceDE/>
              <w:autoSpaceDN/>
              <w:adjustRightInd/>
              <w:spacing w:after="0"/>
              <w:textAlignment w:val="auto"/>
              <w:rPr>
                <w:rFonts w:ascii="Times" w:eastAsia="Batang" w:hAnsi="Times" w:cs="Times"/>
              </w:rPr>
            </w:pPr>
            <w:r w:rsidRPr="0082156F">
              <w:rPr>
                <w:rFonts w:ascii="Times" w:eastAsia="Batang" w:hAnsi="Times" w:cs="Times"/>
              </w:rPr>
              <w:t>Note, re-evaluation and pre-emption checking based on periodic-based and contiguous partial sensing schemes is considered separately</w:t>
            </w:r>
          </w:p>
          <w:p w14:paraId="32606D46" w14:textId="77777777" w:rsidR="0082156F" w:rsidRPr="0082156F" w:rsidRDefault="0082156F" w:rsidP="0082156F">
            <w:pPr>
              <w:overflowPunct/>
              <w:autoSpaceDE/>
              <w:autoSpaceDN/>
              <w:adjustRightInd/>
              <w:spacing w:after="0"/>
              <w:textAlignment w:val="auto"/>
              <w:rPr>
                <w:rFonts w:ascii="Times" w:eastAsia="Batang" w:hAnsi="Times"/>
                <w:i/>
                <w:iCs/>
                <w:szCs w:val="24"/>
                <w:lang w:eastAsia="x-none"/>
              </w:rPr>
            </w:pPr>
          </w:p>
          <w:p w14:paraId="384CEA33" w14:textId="77777777" w:rsidR="0082156F" w:rsidRPr="0082156F" w:rsidRDefault="0082156F" w:rsidP="0082156F">
            <w:pPr>
              <w:overflowPunct/>
              <w:adjustRightInd/>
              <w:spacing w:after="0"/>
              <w:jc w:val="both"/>
              <w:textAlignment w:val="auto"/>
              <w:rPr>
                <w:rFonts w:ascii="Times" w:eastAsia="Batang" w:hAnsi="Times" w:cs="Times"/>
                <w:b/>
                <w:bCs/>
                <w:highlight w:val="green"/>
                <w:lang w:val="en-US"/>
              </w:rPr>
            </w:pPr>
            <w:bookmarkStart w:id="2" w:name="_Hlk80955648"/>
            <w:r w:rsidRPr="0082156F">
              <w:rPr>
                <w:rFonts w:ascii="Times" w:eastAsia="Batang" w:hAnsi="Times" w:cs="Times"/>
                <w:b/>
                <w:bCs/>
                <w:color w:val="000000"/>
                <w:highlight w:val="green"/>
              </w:rPr>
              <w:t>Agreement</w:t>
            </w:r>
          </w:p>
          <w:p w14:paraId="79C18336" w14:textId="77777777" w:rsidR="0082156F" w:rsidRPr="0082156F" w:rsidRDefault="0082156F" w:rsidP="0082156F">
            <w:pPr>
              <w:overflowPunct/>
              <w:adjustRightInd/>
              <w:spacing w:after="0"/>
              <w:jc w:val="both"/>
              <w:textAlignment w:val="auto"/>
              <w:rPr>
                <w:rFonts w:ascii="Times" w:eastAsia="Batang" w:hAnsi="Times" w:cs="Times"/>
              </w:rPr>
            </w:pPr>
            <w:r w:rsidRPr="0082156F">
              <w:rPr>
                <w:rFonts w:ascii="Times" w:eastAsia="Batang" w:hAnsi="Times" w:cs="Times"/>
                <w:color w:val="000000"/>
              </w:rPr>
              <w:t>When UE performs periodic-based and contiguous partial sensing schemes in a mode 2 Tx pool with periodic reservation for another TB (</w:t>
            </w:r>
            <w:r w:rsidRPr="0082156F">
              <w:rPr>
                <w:rFonts w:ascii="Times" w:eastAsia="Batang" w:hAnsi="Times" w:cs="Times"/>
                <w:i/>
                <w:iCs/>
                <w:color w:val="000000"/>
                <w:lang w:eastAsia="ko-KR"/>
              </w:rPr>
              <w:t>sl-MultiReserveResource</w:t>
            </w:r>
            <w:r w:rsidRPr="0082156F">
              <w:rPr>
                <w:rFonts w:ascii="Times" w:eastAsia="Batang" w:hAnsi="Times" w:cs="Times"/>
                <w:color w:val="000000"/>
              </w:rPr>
              <w:t>) enabled,</w:t>
            </w:r>
          </w:p>
          <w:p w14:paraId="0FD3A2E9" w14:textId="77777777" w:rsidR="0082156F" w:rsidRPr="0082156F" w:rsidRDefault="0082156F" w:rsidP="0082156F">
            <w:pPr>
              <w:numPr>
                <w:ilvl w:val="0"/>
                <w:numId w:val="58"/>
              </w:numPr>
              <w:overflowPunct/>
              <w:autoSpaceDE/>
              <w:autoSpaceDN/>
              <w:adjustRightInd/>
              <w:spacing w:after="0"/>
              <w:textAlignment w:val="auto"/>
              <w:rPr>
                <w:rFonts w:ascii="Times" w:eastAsia="Batang" w:hAnsi="Times" w:cs="Times"/>
                <w:color w:val="000000"/>
                <w:lang w:val="en-US"/>
              </w:rPr>
            </w:pPr>
            <w:r w:rsidRPr="0082156F">
              <w:rPr>
                <w:rFonts w:ascii="Times" w:eastAsia="Batang" w:hAnsi="Times" w:cs="Times"/>
                <w:color w:val="000000"/>
              </w:rPr>
              <w:t>For a resource (re)selection procedure triggered by periodic transmission (</w:t>
            </w:r>
            <w:r w:rsidRPr="0082156F">
              <w:rPr>
                <w:rFonts w:ascii="Times" w:eastAsia="Batang" w:hAnsi="Times" w:cs="Times"/>
                <w:i/>
                <w:iCs/>
                <w:color w:val="000000"/>
              </w:rPr>
              <w:t>P</w:t>
            </w:r>
            <w:r w:rsidRPr="0082156F">
              <w:rPr>
                <w:rFonts w:ascii="Times" w:eastAsia="Batang" w:hAnsi="Times" w:cs="Times"/>
                <w:color w:val="000000"/>
              </w:rPr>
              <w:t>rsvp_TX</w:t>
            </w:r>
            <w:r w:rsidRPr="0082156F">
              <w:rPr>
                <w:rFonts w:ascii="Times" w:eastAsia="Batang" w:hAnsi="Times" w:cs="Times"/>
                <w:i/>
                <w:iCs/>
                <w:color w:val="000000"/>
              </w:rPr>
              <w:t>≠0</w:t>
            </w:r>
            <w:r w:rsidRPr="0082156F">
              <w:rPr>
                <w:rFonts w:ascii="Times" w:eastAsia="Batang" w:hAnsi="Times" w:cs="Times"/>
                <w:color w:val="000000"/>
              </w:rPr>
              <w:t>) in slot n</w:t>
            </w:r>
          </w:p>
          <w:p w14:paraId="451D7486" w14:textId="77777777" w:rsidR="0082156F" w:rsidRPr="0082156F" w:rsidRDefault="0082156F" w:rsidP="0082156F">
            <w:pPr>
              <w:numPr>
                <w:ilvl w:val="1"/>
                <w:numId w:val="60"/>
              </w:numPr>
              <w:overflowPunct/>
              <w:autoSpaceDE/>
              <w:autoSpaceDN/>
              <w:adjustRightInd/>
              <w:spacing w:after="0"/>
              <w:textAlignment w:val="auto"/>
              <w:rPr>
                <w:rFonts w:ascii="Times" w:eastAsia="Batang" w:hAnsi="Times" w:cs="Times"/>
                <w:color w:val="000000"/>
              </w:rPr>
            </w:pPr>
            <w:r w:rsidRPr="0082156F">
              <w:rPr>
                <w:rFonts w:ascii="Times" w:eastAsia="Batang" w:hAnsi="Times" w:cs="Times"/>
                <w:color w:val="000000"/>
              </w:rPr>
              <w:t>A set of candidate resource (</w:t>
            </w:r>
            <w:r w:rsidRPr="0082156F">
              <w:rPr>
                <w:rFonts w:ascii="Times" w:eastAsia="Batang" w:hAnsi="Times" w:cs="Times"/>
                <w:i/>
                <w:iCs/>
                <w:color w:val="000000"/>
              </w:rPr>
              <w:t>S</w:t>
            </w:r>
            <w:r w:rsidRPr="0082156F">
              <w:rPr>
                <w:rFonts w:ascii="Times" w:eastAsia="Batang" w:hAnsi="Times" w:cs="Times"/>
                <w:i/>
                <w:iCs/>
                <w:color w:val="000000"/>
                <w:vertAlign w:val="subscript"/>
              </w:rPr>
              <w:t>A</w:t>
            </w:r>
            <w:r w:rsidRPr="0082156F">
              <w:rPr>
                <w:rFonts w:ascii="Times" w:eastAsia="Batang" w:hAnsi="Times" w:cs="Times"/>
                <w:color w:val="000000"/>
              </w:rPr>
              <w:t xml:space="preserve">) is initialized to the set of selected </w:t>
            </w:r>
            <w:r w:rsidRPr="0082156F">
              <w:rPr>
                <w:rFonts w:ascii="Times" w:eastAsia="Batang" w:hAnsi="Times" w:cs="Times"/>
                <w:i/>
                <w:iCs/>
                <w:color w:val="000000"/>
              </w:rPr>
              <w:t>Y</w:t>
            </w:r>
            <w:r w:rsidRPr="0082156F">
              <w:rPr>
                <w:rFonts w:ascii="Times" w:eastAsia="Batang" w:hAnsi="Times" w:cs="Times"/>
                <w:color w:val="000000"/>
              </w:rPr>
              <w:t xml:space="preserve"> candidate slots of PBPS</w:t>
            </w:r>
          </w:p>
          <w:p w14:paraId="160C1525" w14:textId="77777777" w:rsidR="0082156F" w:rsidRPr="0082156F" w:rsidRDefault="0082156F" w:rsidP="0082156F">
            <w:pPr>
              <w:numPr>
                <w:ilvl w:val="2"/>
                <w:numId w:val="58"/>
              </w:numPr>
              <w:overflowPunct/>
              <w:autoSpaceDE/>
              <w:autoSpaceDN/>
              <w:adjustRightInd/>
              <w:spacing w:after="0"/>
              <w:textAlignment w:val="auto"/>
              <w:rPr>
                <w:rFonts w:ascii="Times" w:eastAsia="Batang" w:hAnsi="Times" w:cs="Times"/>
              </w:rPr>
            </w:pPr>
            <w:r w:rsidRPr="0082156F">
              <w:rPr>
                <w:rFonts w:ascii="Times" w:eastAsia="Batang" w:hAnsi="Times" w:cs="Times"/>
              </w:rPr>
              <w:t>UE performs contiguous partial sensing in [n+T</w:t>
            </w:r>
            <w:r w:rsidRPr="0082156F">
              <w:rPr>
                <w:rFonts w:ascii="Times" w:eastAsia="Batang" w:hAnsi="Times" w:cs="Times"/>
                <w:vertAlign w:val="subscript"/>
              </w:rPr>
              <w:t>A</w:t>
            </w:r>
            <w:r w:rsidRPr="0082156F">
              <w:rPr>
                <w:rFonts w:ascii="Times" w:eastAsia="Batang" w:hAnsi="Times" w:cs="Times"/>
              </w:rPr>
              <w:t>, n+T</w:t>
            </w:r>
            <w:r w:rsidRPr="0082156F">
              <w:rPr>
                <w:rFonts w:ascii="Times" w:eastAsia="Batang" w:hAnsi="Times" w:cs="Times"/>
                <w:vertAlign w:val="subscript"/>
              </w:rPr>
              <w:t>B</w:t>
            </w:r>
            <w:r w:rsidRPr="0082156F">
              <w:rPr>
                <w:rFonts w:ascii="Times" w:eastAsia="Batang" w:hAnsi="Times" w:cs="Times"/>
              </w:rPr>
              <w:t>] for resource exclusion from the initialized candidate resource set (</w:t>
            </w:r>
            <w:r w:rsidRPr="0082156F">
              <w:rPr>
                <w:rFonts w:ascii="Times" w:eastAsia="Batang" w:hAnsi="Times" w:cs="Times"/>
                <w:i/>
                <w:iCs/>
              </w:rPr>
              <w:t>S</w:t>
            </w:r>
            <w:r w:rsidRPr="0082156F">
              <w:rPr>
                <w:rFonts w:ascii="Times" w:eastAsia="Batang" w:hAnsi="Times" w:cs="Times"/>
                <w:i/>
                <w:iCs/>
                <w:vertAlign w:val="subscript"/>
              </w:rPr>
              <w:t>A</w:t>
            </w:r>
            <w:r w:rsidRPr="0082156F">
              <w:rPr>
                <w:rFonts w:ascii="Times" w:eastAsia="Batang" w:hAnsi="Times" w:cs="Times"/>
              </w:rPr>
              <w:t>)</w:t>
            </w:r>
          </w:p>
          <w:p w14:paraId="6893E576" w14:textId="77777777" w:rsidR="0082156F" w:rsidRPr="0082156F" w:rsidRDefault="0082156F" w:rsidP="0082156F">
            <w:pPr>
              <w:numPr>
                <w:ilvl w:val="3"/>
                <w:numId w:val="61"/>
              </w:numPr>
              <w:overflowPunct/>
              <w:autoSpaceDE/>
              <w:autoSpaceDN/>
              <w:adjustRightInd/>
              <w:spacing w:after="0"/>
              <w:textAlignment w:val="auto"/>
              <w:rPr>
                <w:rFonts w:ascii="Times" w:eastAsia="Batang" w:hAnsi="Times" w:cs="Times"/>
                <w:color w:val="000000"/>
              </w:rPr>
            </w:pPr>
            <w:r w:rsidRPr="0082156F">
              <w:rPr>
                <w:rFonts w:ascii="Times" w:eastAsia="Batang" w:hAnsi="Times" w:cs="Times"/>
                <w:color w:val="000000"/>
              </w:rPr>
              <w:t xml:space="preserve">FFS details of </w:t>
            </w:r>
            <w:r w:rsidRPr="0082156F">
              <w:rPr>
                <w:rFonts w:ascii="Times" w:eastAsia="Batang" w:hAnsi="Times" w:cs="Times"/>
                <w:i/>
                <w:iCs/>
                <w:color w:val="000000"/>
              </w:rPr>
              <w:t>T</w:t>
            </w:r>
            <w:r w:rsidRPr="0082156F">
              <w:rPr>
                <w:rFonts w:ascii="Times" w:eastAsia="Batang" w:hAnsi="Times" w:cs="Times"/>
                <w:i/>
                <w:iCs/>
                <w:color w:val="000000"/>
                <w:vertAlign w:val="subscript"/>
              </w:rPr>
              <w:t>A</w:t>
            </w:r>
            <w:r w:rsidRPr="0082156F">
              <w:rPr>
                <w:rFonts w:ascii="Times" w:eastAsia="Batang" w:hAnsi="Times" w:cs="Times"/>
                <w:color w:val="000000"/>
              </w:rPr>
              <w:t xml:space="preserve"> and </w:t>
            </w:r>
            <w:r w:rsidRPr="0082156F">
              <w:rPr>
                <w:rFonts w:ascii="Times" w:eastAsia="Batang" w:hAnsi="Times" w:cs="Times"/>
                <w:i/>
                <w:iCs/>
                <w:color w:val="000000"/>
              </w:rPr>
              <w:t>T</w:t>
            </w:r>
            <w:r w:rsidRPr="0082156F">
              <w:rPr>
                <w:rFonts w:ascii="Times" w:eastAsia="Batang" w:hAnsi="Times" w:cs="Times"/>
                <w:i/>
                <w:iCs/>
                <w:color w:val="000000"/>
                <w:vertAlign w:val="subscript"/>
              </w:rPr>
              <w:t xml:space="preserve">B </w:t>
            </w:r>
            <w:r w:rsidRPr="0082156F">
              <w:rPr>
                <w:rFonts w:ascii="Times" w:eastAsia="Batang" w:hAnsi="Times" w:cs="Times"/>
                <w:color w:val="000000"/>
              </w:rPr>
              <w:t>based on the agreement(s) from previous RAN1 meetings</w:t>
            </w:r>
          </w:p>
          <w:p w14:paraId="0CD6C27A" w14:textId="77777777" w:rsidR="0082156F" w:rsidRPr="0082156F" w:rsidRDefault="0082156F" w:rsidP="0082156F">
            <w:pPr>
              <w:numPr>
                <w:ilvl w:val="0"/>
                <w:numId w:val="58"/>
              </w:numPr>
              <w:overflowPunct/>
              <w:autoSpaceDE/>
              <w:autoSpaceDN/>
              <w:adjustRightInd/>
              <w:spacing w:after="0"/>
              <w:textAlignment w:val="auto"/>
              <w:rPr>
                <w:rFonts w:ascii="Times" w:eastAsia="Batang" w:hAnsi="Times" w:cs="Times"/>
              </w:rPr>
            </w:pPr>
            <w:r w:rsidRPr="0082156F">
              <w:rPr>
                <w:rFonts w:ascii="Times" w:eastAsia="Batang" w:hAnsi="Times" w:cs="Times"/>
              </w:rPr>
              <w:t>Note, re-evaluation and pre-emption checking based on periodic-based and contiguous partial sensing schemes is considered separately</w:t>
            </w:r>
          </w:p>
          <w:p w14:paraId="25EF774C" w14:textId="77777777" w:rsidR="0082156F" w:rsidRPr="0082156F" w:rsidRDefault="0082156F" w:rsidP="0082156F">
            <w:pPr>
              <w:overflowPunct/>
              <w:autoSpaceDE/>
              <w:autoSpaceDN/>
              <w:adjustRightInd/>
              <w:spacing w:after="0"/>
              <w:textAlignment w:val="auto"/>
              <w:rPr>
                <w:rFonts w:ascii="Times" w:eastAsia="Batang" w:hAnsi="Times" w:cs="Times"/>
              </w:rPr>
            </w:pPr>
            <w:r w:rsidRPr="0082156F">
              <w:rPr>
                <w:rFonts w:ascii="Times" w:eastAsia="Batang" w:hAnsi="Times" w:cs="Times"/>
              </w:rPr>
              <w:t xml:space="preserve">FFS: The condition under which </w:t>
            </w:r>
            <w:r w:rsidRPr="0082156F">
              <w:rPr>
                <w:rFonts w:ascii="Times" w:eastAsia="Batang" w:hAnsi="Times" w:cs="Times"/>
                <w:color w:val="000000"/>
              </w:rPr>
              <w:t>UE performs periodic-based and contiguous partial sensing schemes in a mode 2 Tx pool with periodic reservation for another TB (</w:t>
            </w:r>
            <w:r w:rsidRPr="0082156F">
              <w:rPr>
                <w:rFonts w:ascii="Times" w:eastAsia="Batang" w:hAnsi="Times" w:cs="Times"/>
                <w:i/>
                <w:iCs/>
                <w:color w:val="000000"/>
                <w:lang w:eastAsia="ko-KR"/>
              </w:rPr>
              <w:t>sl-MultiReserveResource</w:t>
            </w:r>
            <w:r w:rsidRPr="0082156F">
              <w:rPr>
                <w:rFonts w:ascii="Times" w:eastAsia="Batang" w:hAnsi="Times" w:cs="Times"/>
                <w:color w:val="000000"/>
              </w:rPr>
              <w:t>) enabled</w:t>
            </w:r>
          </w:p>
          <w:bookmarkEnd w:id="2"/>
          <w:p w14:paraId="2A5D822D" w14:textId="725F9799" w:rsidR="0082156F" w:rsidRPr="0082156F" w:rsidRDefault="0082156F" w:rsidP="00B22A82">
            <w:pPr>
              <w:spacing w:line="256" w:lineRule="auto"/>
              <w:jc w:val="both"/>
            </w:pPr>
          </w:p>
        </w:tc>
      </w:tr>
    </w:tbl>
    <w:p w14:paraId="354C417F" w14:textId="0AF4D1BF" w:rsidR="0082156F" w:rsidRDefault="0082156F" w:rsidP="00257226">
      <w:pPr>
        <w:pStyle w:val="3GPPText"/>
        <w:rPr>
          <w:lang w:eastAsia="zh-CN"/>
        </w:rPr>
      </w:pPr>
      <w:r>
        <w:rPr>
          <w:rFonts w:hint="eastAsia"/>
          <w:lang w:eastAsia="zh-CN"/>
        </w:rPr>
        <w:lastRenderedPageBreak/>
        <w:t>F</w:t>
      </w:r>
      <w:r>
        <w:rPr>
          <w:lang w:eastAsia="zh-CN"/>
        </w:rPr>
        <w:t xml:space="preserve">or partial </w:t>
      </w:r>
      <w:r w:rsidR="00CA74FA">
        <w:rPr>
          <w:lang w:eastAsia="zh-CN"/>
        </w:rPr>
        <w:t>sensing-based</w:t>
      </w:r>
      <w:r>
        <w:rPr>
          <w:lang w:eastAsia="zh-CN"/>
        </w:rPr>
        <w:t xml:space="preserve"> re-evaluation/pre-emption, there is also a high-level agreement </w:t>
      </w:r>
      <w:r w:rsidR="00CA74FA">
        <w:rPr>
          <w:lang w:eastAsia="zh-CN"/>
        </w:rPr>
        <w:t xml:space="preserve">which </w:t>
      </w:r>
      <w:r>
        <w:rPr>
          <w:lang w:eastAsia="zh-CN"/>
        </w:rPr>
        <w:t>has been achieved</w:t>
      </w:r>
      <w:r w:rsidR="00CA74FA">
        <w:rPr>
          <w:lang w:eastAsia="zh-CN"/>
        </w:rPr>
        <w:t xml:space="preserve"> during the meeting</w:t>
      </w:r>
      <w:r>
        <w:rPr>
          <w:lang w:eastAsia="zh-CN"/>
        </w:rPr>
        <w:t xml:space="preserve"> with some FFS points</w:t>
      </w:r>
      <w:r w:rsidR="00CA74FA">
        <w:rPr>
          <w:lang w:eastAsia="zh-CN"/>
        </w:rPr>
        <w:t>.</w:t>
      </w:r>
    </w:p>
    <w:tbl>
      <w:tblPr>
        <w:tblStyle w:val="af0"/>
        <w:tblW w:w="0" w:type="auto"/>
        <w:tblLook w:val="04A0" w:firstRow="1" w:lastRow="0" w:firstColumn="1" w:lastColumn="0" w:noHBand="0" w:noVBand="1"/>
      </w:tblPr>
      <w:tblGrid>
        <w:gridCol w:w="9962"/>
      </w:tblGrid>
      <w:tr w:rsidR="00CA74FA" w14:paraId="478B0C98" w14:textId="77777777" w:rsidTr="00D50022">
        <w:tc>
          <w:tcPr>
            <w:tcW w:w="9962" w:type="dxa"/>
          </w:tcPr>
          <w:p w14:paraId="7F523438" w14:textId="77777777" w:rsidR="00CA74FA" w:rsidRPr="00CA74FA" w:rsidRDefault="00CA74FA" w:rsidP="00CA74FA">
            <w:pPr>
              <w:overflowPunct/>
              <w:adjustRightInd/>
              <w:spacing w:after="0"/>
              <w:jc w:val="both"/>
              <w:textAlignment w:val="auto"/>
              <w:rPr>
                <w:rFonts w:ascii="Times" w:eastAsia="Batang" w:hAnsi="Times" w:cs="Times"/>
                <w:b/>
                <w:bCs/>
                <w:highlight w:val="green"/>
              </w:rPr>
            </w:pPr>
            <w:bookmarkStart w:id="3" w:name="_Hlk83563675"/>
            <w:r w:rsidRPr="00CA74FA">
              <w:rPr>
                <w:rFonts w:ascii="Times" w:eastAsia="Batang" w:hAnsi="Times" w:cs="Times"/>
                <w:b/>
                <w:bCs/>
                <w:highlight w:val="green"/>
              </w:rPr>
              <w:t>Agreement</w:t>
            </w:r>
          </w:p>
          <w:p w14:paraId="0FAA554A" w14:textId="77777777" w:rsidR="00CA74FA" w:rsidRPr="00CA74FA" w:rsidRDefault="00CA74FA" w:rsidP="00CA74FA">
            <w:pPr>
              <w:overflowPunct/>
              <w:adjustRightInd/>
              <w:spacing w:after="0"/>
              <w:jc w:val="both"/>
              <w:textAlignment w:val="auto"/>
              <w:rPr>
                <w:rFonts w:ascii="Times" w:eastAsia="Batang" w:hAnsi="Times" w:cs="Times"/>
                <w:bCs/>
                <w:lang w:val="en-US" w:eastAsia="ja-JP"/>
              </w:rPr>
            </w:pPr>
            <w:r w:rsidRPr="00CA74FA">
              <w:rPr>
                <w:rFonts w:ascii="Times" w:eastAsia="Batang" w:hAnsi="Times" w:cs="Times"/>
                <w:bCs/>
                <w:lang w:eastAsia="ja-JP"/>
              </w:rPr>
              <w:t xml:space="preserve">For a resource pool (pre-)configured with at least partial sensing and UE is configured by its higher layer for partial sensing, </w:t>
            </w:r>
          </w:p>
          <w:p w14:paraId="14969EA0" w14:textId="77777777" w:rsidR="00CA74FA" w:rsidRPr="00CA74FA" w:rsidRDefault="00CA74FA" w:rsidP="00CA74FA">
            <w:pPr>
              <w:numPr>
                <w:ilvl w:val="0"/>
                <w:numId w:val="8"/>
              </w:numPr>
              <w:overflowPunct/>
              <w:autoSpaceDE/>
              <w:autoSpaceDN/>
              <w:adjustRightInd/>
              <w:spacing w:after="0"/>
              <w:jc w:val="both"/>
              <w:textAlignment w:val="auto"/>
              <w:rPr>
                <w:rFonts w:ascii="Times" w:eastAsia="Batang" w:hAnsi="Times" w:cs="Times"/>
                <w:bCs/>
                <w:lang w:eastAsia="ja-JP"/>
              </w:rPr>
            </w:pPr>
            <w:r w:rsidRPr="00CA74FA">
              <w:rPr>
                <w:rFonts w:ascii="Times" w:eastAsia="Batang" w:hAnsi="Times" w:cs="Times"/>
                <w:bCs/>
                <w:lang w:eastAsia="ja-JP"/>
              </w:rPr>
              <w:t>Periodic-based partial sensing and contiguous partial sensing schemes are supported for resource re-evaluation and pre-emption checking</w:t>
            </w:r>
          </w:p>
          <w:p w14:paraId="71501014" w14:textId="77777777" w:rsidR="00CA74FA" w:rsidRPr="00CA74FA" w:rsidRDefault="00CA74FA" w:rsidP="00CA74FA">
            <w:pPr>
              <w:numPr>
                <w:ilvl w:val="1"/>
                <w:numId w:val="8"/>
              </w:numPr>
              <w:overflowPunct/>
              <w:autoSpaceDE/>
              <w:autoSpaceDN/>
              <w:adjustRightInd/>
              <w:spacing w:after="0"/>
              <w:jc w:val="both"/>
              <w:textAlignment w:val="auto"/>
              <w:rPr>
                <w:rFonts w:ascii="Times" w:eastAsia="Batang" w:hAnsi="Times" w:cs="Times"/>
                <w:bCs/>
                <w:lang w:eastAsia="ja-JP"/>
              </w:rPr>
            </w:pPr>
            <w:r w:rsidRPr="00CA74FA">
              <w:rPr>
                <w:rFonts w:ascii="Times" w:eastAsia="Batang" w:hAnsi="Times" w:cs="Times"/>
                <w:bCs/>
                <w:lang w:eastAsia="ja-JP"/>
              </w:rPr>
              <w:t>FFS details of partial sensing for re-evaluation and pre-emption checking, including any restrictions / conditions on performing PBPS and CPS, subset of resources, timing, candidate resource set (</w:t>
            </w:r>
            <w:r w:rsidRPr="00CA74FA">
              <w:rPr>
                <w:rFonts w:ascii="Times" w:eastAsia="Batang" w:hAnsi="Times" w:cs="Times"/>
                <w:bCs/>
                <w:i/>
                <w:iCs/>
                <w:lang w:eastAsia="ja-JP"/>
              </w:rPr>
              <w:t>S</w:t>
            </w:r>
            <w:r w:rsidRPr="00CA74FA">
              <w:rPr>
                <w:rFonts w:ascii="Times" w:eastAsia="Batang" w:hAnsi="Times" w:cs="Times"/>
                <w:bCs/>
                <w:i/>
                <w:iCs/>
                <w:vertAlign w:val="subscript"/>
                <w:lang w:eastAsia="ja-JP"/>
              </w:rPr>
              <w:t>A</w:t>
            </w:r>
            <w:r w:rsidRPr="00CA74FA">
              <w:rPr>
                <w:rFonts w:ascii="Times" w:eastAsia="Batang" w:hAnsi="Times" w:cs="Times"/>
                <w:bCs/>
                <w:lang w:eastAsia="ja-JP"/>
              </w:rPr>
              <w:t>) and etc</w:t>
            </w:r>
          </w:p>
          <w:p w14:paraId="2785B2B3" w14:textId="1ABE598C" w:rsidR="00CA74FA" w:rsidRPr="00CA74FA" w:rsidRDefault="00CA74FA" w:rsidP="00CA74FA">
            <w:pPr>
              <w:numPr>
                <w:ilvl w:val="0"/>
                <w:numId w:val="8"/>
              </w:numPr>
              <w:overflowPunct/>
              <w:autoSpaceDE/>
              <w:autoSpaceDN/>
              <w:adjustRightInd/>
              <w:spacing w:after="0"/>
              <w:jc w:val="both"/>
              <w:textAlignment w:val="auto"/>
              <w:rPr>
                <w:rFonts w:ascii="Times" w:eastAsia="Batang" w:hAnsi="Times" w:cs="Times"/>
                <w:bCs/>
                <w:lang w:eastAsia="ja-JP"/>
              </w:rPr>
            </w:pPr>
            <w:r w:rsidRPr="00CA74FA">
              <w:rPr>
                <w:rFonts w:ascii="Times" w:eastAsia="Batang" w:hAnsi="Times" w:cs="Times"/>
                <w:bCs/>
                <w:lang w:eastAsia="ja-JP"/>
              </w:rPr>
              <w:t xml:space="preserve">Same as in Rel-16, the higher layer indicates a set of resources </w:t>
            </w:r>
            <m:oMath>
              <m:r>
                <m:rPr>
                  <m:sty m:val="bi"/>
                </m:rPr>
                <w:rPr>
                  <w:rFonts w:ascii="Cambria Math" w:hAnsi="Cambria Math" w:cs="Calibri"/>
                  <w:sz w:val="22"/>
                  <w:szCs w:val="22"/>
                  <w:lang w:eastAsia="ja-JP"/>
                </w:rPr>
                <m:t>(</m:t>
              </m:r>
              <m:sSub>
                <m:sSubPr>
                  <m:ctrlPr>
                    <w:rPr>
                      <w:rFonts w:ascii="Cambria Math" w:hAnsi="Cambria Math" w:cs="Calibri"/>
                      <w:b/>
                      <w:bCs/>
                      <w:i/>
                      <w:iCs/>
                      <w:sz w:val="22"/>
                      <w:szCs w:val="22"/>
                    </w:rPr>
                  </m:ctrlPr>
                </m:sSubPr>
                <m:e>
                  <m:r>
                    <m:rPr>
                      <m:sty m:val="bi"/>
                    </m:rPr>
                    <w:rPr>
                      <w:rFonts w:ascii="Cambria Math" w:hAnsi="Cambria Math" w:cs="Calibri"/>
                      <w:sz w:val="22"/>
                      <w:szCs w:val="22"/>
                      <w:lang w:eastAsia="ja-JP"/>
                    </w:rPr>
                    <m:t>r</m:t>
                  </m:r>
                </m:e>
                <m:sub>
                  <m:r>
                    <m:rPr>
                      <m:sty m:val="bi"/>
                    </m:rPr>
                    <w:rPr>
                      <w:rFonts w:ascii="Cambria Math" w:hAnsi="Cambria Math" w:cs="Calibri"/>
                      <w:sz w:val="22"/>
                      <w:szCs w:val="22"/>
                      <w:lang w:eastAsia="ja-JP"/>
                    </w:rPr>
                    <m:t>0</m:t>
                  </m:r>
                </m:sub>
              </m:sSub>
              <m:r>
                <m:rPr>
                  <m:sty m:val="bi"/>
                </m:rPr>
                <w:rPr>
                  <w:rFonts w:ascii="Cambria Math" w:hAnsi="Cambria Math" w:cs="Calibri"/>
                  <w:sz w:val="22"/>
                  <w:szCs w:val="22"/>
                  <w:lang w:eastAsia="ja-JP"/>
                </w:rPr>
                <m:t>,</m:t>
              </m:r>
              <m:sSub>
                <m:sSubPr>
                  <m:ctrlPr>
                    <w:rPr>
                      <w:rFonts w:ascii="Cambria Math" w:hAnsi="Cambria Math" w:cs="Calibri"/>
                      <w:b/>
                      <w:bCs/>
                      <w:i/>
                      <w:iCs/>
                      <w:sz w:val="22"/>
                      <w:szCs w:val="22"/>
                    </w:rPr>
                  </m:ctrlPr>
                </m:sSubPr>
                <m:e>
                  <m:r>
                    <m:rPr>
                      <m:sty m:val="bi"/>
                    </m:rPr>
                    <w:rPr>
                      <w:rFonts w:ascii="Cambria Math" w:hAnsi="Cambria Math" w:cs="Calibri"/>
                      <w:sz w:val="22"/>
                      <w:szCs w:val="22"/>
                      <w:lang w:eastAsia="ja-JP"/>
                    </w:rPr>
                    <m:t>r</m:t>
                  </m:r>
                </m:e>
                <m:sub>
                  <m:r>
                    <m:rPr>
                      <m:sty m:val="bi"/>
                    </m:rPr>
                    <w:rPr>
                      <w:rFonts w:ascii="Cambria Math" w:hAnsi="Cambria Math" w:cs="Calibri"/>
                      <w:sz w:val="22"/>
                      <w:szCs w:val="22"/>
                      <w:lang w:eastAsia="ja-JP"/>
                    </w:rPr>
                    <m:t>1</m:t>
                  </m:r>
                </m:sub>
              </m:sSub>
              <m:r>
                <m:rPr>
                  <m:sty m:val="bi"/>
                </m:rPr>
                <w:rPr>
                  <w:rFonts w:ascii="Cambria Math" w:hAnsi="Cambria Math" w:cs="Calibri"/>
                  <w:sz w:val="22"/>
                  <w:szCs w:val="22"/>
                  <w:lang w:eastAsia="ja-JP"/>
                </w:rPr>
                <m:t>,</m:t>
              </m:r>
              <m:sSub>
                <m:sSubPr>
                  <m:ctrlPr>
                    <w:rPr>
                      <w:rFonts w:ascii="Cambria Math" w:hAnsi="Cambria Math" w:cs="Calibri"/>
                      <w:b/>
                      <w:bCs/>
                      <w:i/>
                      <w:iCs/>
                      <w:sz w:val="22"/>
                      <w:szCs w:val="22"/>
                    </w:rPr>
                  </m:ctrlPr>
                </m:sSubPr>
                <m:e>
                  <m:r>
                    <m:rPr>
                      <m:sty m:val="bi"/>
                    </m:rPr>
                    <w:rPr>
                      <w:rFonts w:ascii="Cambria Math" w:hAnsi="Cambria Math" w:cs="Calibri"/>
                      <w:sz w:val="22"/>
                      <w:szCs w:val="22"/>
                      <w:lang w:eastAsia="ja-JP"/>
                    </w:rPr>
                    <m:t>r</m:t>
                  </m:r>
                </m:e>
                <m:sub>
                  <m:r>
                    <m:rPr>
                      <m:sty m:val="bi"/>
                    </m:rPr>
                    <w:rPr>
                      <w:rFonts w:ascii="Cambria Math" w:hAnsi="Cambria Math" w:cs="Calibri"/>
                      <w:sz w:val="22"/>
                      <w:szCs w:val="22"/>
                      <w:lang w:eastAsia="ja-JP"/>
                    </w:rPr>
                    <m:t>2</m:t>
                  </m:r>
                </m:sub>
              </m:sSub>
              <m:r>
                <m:rPr>
                  <m:sty m:val="bi"/>
                </m:rPr>
                <w:rPr>
                  <w:rFonts w:ascii="Cambria Math" w:hAnsi="Cambria Math" w:cs="Calibri"/>
                  <w:sz w:val="22"/>
                  <w:szCs w:val="22"/>
                  <w:lang w:eastAsia="ja-JP"/>
                </w:rPr>
                <m:t xml:space="preserve">,…) </m:t>
              </m:r>
            </m:oMath>
            <w:r w:rsidRPr="00CA74FA">
              <w:rPr>
                <w:rFonts w:ascii="Times" w:eastAsia="Batang" w:hAnsi="Times" w:cs="Times"/>
                <w:bCs/>
                <w:lang w:eastAsia="ja-JP"/>
              </w:rPr>
              <w:t xml:space="preserve">and/or a set of resources </w:t>
            </w:r>
            <m:oMath>
              <m:r>
                <m:rPr>
                  <m:sty m:val="bi"/>
                </m:rPr>
                <w:rPr>
                  <w:rFonts w:ascii="Cambria Math" w:hAnsi="Cambria Math" w:cs="Calibri"/>
                  <w:sz w:val="22"/>
                  <w:szCs w:val="22"/>
                  <w:lang w:eastAsia="ja-JP"/>
                </w:rPr>
                <m:t>(</m:t>
              </m:r>
              <m:sSubSup>
                <m:sSubSupPr>
                  <m:ctrlPr>
                    <w:rPr>
                      <w:rFonts w:ascii="Cambria Math" w:hAnsi="Cambria Math" w:cs="Calibri"/>
                      <w:b/>
                      <w:bCs/>
                      <w:i/>
                      <w:iCs/>
                      <w:sz w:val="22"/>
                      <w:szCs w:val="22"/>
                    </w:rPr>
                  </m:ctrlPr>
                </m:sSubSupPr>
                <m:e>
                  <m:r>
                    <m:rPr>
                      <m:sty m:val="bi"/>
                    </m:rPr>
                    <w:rPr>
                      <w:rFonts w:ascii="Cambria Math" w:hAnsi="Cambria Math" w:cs="Calibri"/>
                      <w:sz w:val="22"/>
                      <w:szCs w:val="22"/>
                      <w:lang w:eastAsia="ja-JP"/>
                    </w:rPr>
                    <m:t>r</m:t>
                  </m:r>
                </m:e>
                <m:sub>
                  <m:r>
                    <m:rPr>
                      <m:sty m:val="bi"/>
                    </m:rPr>
                    <w:rPr>
                      <w:rFonts w:ascii="Cambria Math" w:hAnsi="Cambria Math" w:cs="Calibri"/>
                      <w:sz w:val="22"/>
                      <w:szCs w:val="22"/>
                      <w:lang w:eastAsia="ja-JP"/>
                    </w:rPr>
                    <m:t>0</m:t>
                  </m:r>
                </m:sub>
                <m:sup>
                  <m:r>
                    <m:rPr>
                      <m:sty m:val="bi"/>
                    </m:rPr>
                    <w:rPr>
                      <w:rFonts w:ascii="Cambria Math" w:hAnsi="Cambria Math" w:cs="Calibri"/>
                      <w:sz w:val="22"/>
                      <w:szCs w:val="22"/>
                      <w:lang w:eastAsia="ja-JP"/>
                    </w:rPr>
                    <m:t>'</m:t>
                  </m:r>
                </m:sup>
              </m:sSubSup>
              <m:r>
                <m:rPr>
                  <m:sty m:val="bi"/>
                </m:rPr>
                <w:rPr>
                  <w:rFonts w:ascii="Cambria Math" w:hAnsi="Cambria Math" w:cs="Calibri"/>
                  <w:sz w:val="22"/>
                  <w:szCs w:val="22"/>
                  <w:lang w:eastAsia="ja-JP"/>
                </w:rPr>
                <m:t>,</m:t>
              </m:r>
              <m:sSubSup>
                <m:sSubSupPr>
                  <m:ctrlPr>
                    <w:rPr>
                      <w:rFonts w:ascii="Cambria Math" w:hAnsi="Cambria Math" w:cs="Calibri"/>
                      <w:b/>
                      <w:bCs/>
                      <w:i/>
                      <w:iCs/>
                      <w:sz w:val="22"/>
                      <w:szCs w:val="22"/>
                    </w:rPr>
                  </m:ctrlPr>
                </m:sSubSupPr>
                <m:e>
                  <m:r>
                    <m:rPr>
                      <m:sty m:val="bi"/>
                    </m:rPr>
                    <w:rPr>
                      <w:rFonts w:ascii="Cambria Math" w:hAnsi="Cambria Math" w:cs="Calibri"/>
                      <w:sz w:val="22"/>
                      <w:szCs w:val="22"/>
                      <w:lang w:eastAsia="ja-JP"/>
                    </w:rPr>
                    <m:t>r</m:t>
                  </m:r>
                </m:e>
                <m:sub>
                  <m:r>
                    <m:rPr>
                      <m:sty m:val="bi"/>
                    </m:rPr>
                    <w:rPr>
                      <w:rFonts w:ascii="Cambria Math" w:hAnsi="Cambria Math" w:cs="Calibri"/>
                      <w:sz w:val="22"/>
                      <w:szCs w:val="22"/>
                      <w:lang w:eastAsia="ja-JP"/>
                    </w:rPr>
                    <m:t>1</m:t>
                  </m:r>
                </m:sub>
                <m:sup>
                  <m:r>
                    <m:rPr>
                      <m:sty m:val="bi"/>
                    </m:rPr>
                    <w:rPr>
                      <w:rFonts w:ascii="Cambria Math" w:hAnsi="Cambria Math" w:cs="Calibri"/>
                      <w:sz w:val="22"/>
                      <w:szCs w:val="22"/>
                      <w:lang w:eastAsia="ja-JP"/>
                    </w:rPr>
                    <m:t>'</m:t>
                  </m:r>
                </m:sup>
              </m:sSubSup>
              <m:r>
                <m:rPr>
                  <m:sty m:val="bi"/>
                </m:rPr>
                <w:rPr>
                  <w:rFonts w:ascii="Cambria Math" w:hAnsi="Cambria Math" w:cs="Calibri"/>
                  <w:sz w:val="22"/>
                  <w:szCs w:val="22"/>
                  <w:lang w:eastAsia="ja-JP"/>
                </w:rPr>
                <m:t>,</m:t>
              </m:r>
              <m:sSubSup>
                <m:sSubSupPr>
                  <m:ctrlPr>
                    <w:rPr>
                      <w:rFonts w:ascii="Cambria Math" w:hAnsi="Cambria Math" w:cs="Calibri"/>
                      <w:b/>
                      <w:bCs/>
                      <w:i/>
                      <w:iCs/>
                      <w:sz w:val="22"/>
                      <w:szCs w:val="22"/>
                    </w:rPr>
                  </m:ctrlPr>
                </m:sSubSupPr>
                <m:e>
                  <m:r>
                    <m:rPr>
                      <m:sty m:val="bi"/>
                    </m:rPr>
                    <w:rPr>
                      <w:rFonts w:ascii="Cambria Math" w:hAnsi="Cambria Math" w:cs="Calibri"/>
                      <w:sz w:val="22"/>
                      <w:szCs w:val="22"/>
                      <w:lang w:eastAsia="ja-JP"/>
                    </w:rPr>
                    <m:t>r</m:t>
                  </m:r>
                </m:e>
                <m:sub>
                  <m:r>
                    <m:rPr>
                      <m:sty m:val="bi"/>
                    </m:rPr>
                    <w:rPr>
                      <w:rFonts w:ascii="Cambria Math" w:hAnsi="Cambria Math" w:cs="Calibri"/>
                      <w:sz w:val="22"/>
                      <w:szCs w:val="22"/>
                      <w:lang w:eastAsia="ja-JP"/>
                    </w:rPr>
                    <m:t>2</m:t>
                  </m:r>
                </m:sub>
                <m:sup>
                  <m:r>
                    <m:rPr>
                      <m:sty m:val="bi"/>
                    </m:rPr>
                    <w:rPr>
                      <w:rFonts w:ascii="Cambria Math" w:hAnsi="Cambria Math" w:cs="Calibri"/>
                      <w:sz w:val="22"/>
                      <w:szCs w:val="22"/>
                      <w:lang w:eastAsia="ja-JP"/>
                    </w:rPr>
                    <m:t>'</m:t>
                  </m:r>
                </m:sup>
              </m:sSubSup>
              <m:r>
                <m:rPr>
                  <m:sty m:val="bi"/>
                </m:rPr>
                <w:rPr>
                  <w:rFonts w:ascii="Cambria Math" w:hAnsi="Cambria Math" w:cs="Calibri"/>
                  <w:sz w:val="22"/>
                  <w:szCs w:val="22"/>
                  <w:lang w:eastAsia="ja-JP"/>
                </w:rPr>
                <m:t>,…)</m:t>
              </m:r>
            </m:oMath>
            <w:r w:rsidRPr="00CA74FA">
              <w:rPr>
                <w:rFonts w:ascii="Times" w:eastAsia="Batang" w:hAnsi="Times" w:cs="Times"/>
                <w:bCs/>
                <w:lang w:eastAsia="ja-JP"/>
              </w:rPr>
              <w:t xml:space="preserve"> for re-evaluation and/or pre-emption checking, respectively</w:t>
            </w:r>
          </w:p>
          <w:p w14:paraId="4F253200" w14:textId="77777777" w:rsidR="00CA74FA" w:rsidRPr="00CA74FA" w:rsidRDefault="00CA74FA" w:rsidP="00CA74FA">
            <w:pPr>
              <w:numPr>
                <w:ilvl w:val="1"/>
                <w:numId w:val="8"/>
              </w:numPr>
              <w:overflowPunct/>
              <w:autoSpaceDE/>
              <w:autoSpaceDN/>
              <w:adjustRightInd/>
              <w:spacing w:after="0"/>
              <w:jc w:val="both"/>
              <w:textAlignment w:val="auto"/>
              <w:rPr>
                <w:rFonts w:ascii="Times" w:eastAsia="Batang" w:hAnsi="Times" w:cs="Times"/>
                <w:bCs/>
                <w:lang w:eastAsia="ja-JP"/>
              </w:rPr>
            </w:pPr>
            <w:r w:rsidRPr="00CA74FA">
              <w:rPr>
                <w:rFonts w:ascii="Times" w:eastAsia="Batang" w:hAnsi="Times" w:cs="Times"/>
                <w:bCs/>
                <w:lang w:eastAsia="ja-JP"/>
              </w:rPr>
              <w:t xml:space="preserve">Pre-emption checking is enabled according to the Release-16 interpretation of </w:t>
            </w:r>
            <w:r w:rsidRPr="00CA74FA">
              <w:rPr>
                <w:rFonts w:ascii="Times" w:eastAsia="Batang" w:hAnsi="Times" w:cs="Times"/>
                <w:bCs/>
                <w:i/>
                <w:iCs/>
                <w:lang w:eastAsia="ja-JP"/>
              </w:rPr>
              <w:t>sl-PreemptionEnable.</w:t>
            </w:r>
          </w:p>
          <w:p w14:paraId="60FC13F2" w14:textId="77777777" w:rsidR="00CA74FA" w:rsidRPr="00CA74FA" w:rsidRDefault="00CA74FA" w:rsidP="00CA74FA">
            <w:pPr>
              <w:numPr>
                <w:ilvl w:val="2"/>
                <w:numId w:val="8"/>
              </w:numPr>
              <w:overflowPunct/>
              <w:autoSpaceDE/>
              <w:autoSpaceDN/>
              <w:adjustRightInd/>
              <w:spacing w:after="0"/>
              <w:jc w:val="both"/>
              <w:textAlignment w:val="auto"/>
              <w:rPr>
                <w:rFonts w:ascii="Times" w:eastAsia="Batang" w:hAnsi="Times" w:cs="Times"/>
                <w:bCs/>
                <w:lang w:eastAsia="ja-JP"/>
              </w:rPr>
            </w:pPr>
            <w:r w:rsidRPr="00CA74FA">
              <w:rPr>
                <w:rFonts w:ascii="Times" w:eastAsia="Batang" w:hAnsi="Times" w:cs="Times"/>
                <w:bCs/>
                <w:lang w:eastAsia="ja-JP"/>
              </w:rPr>
              <w:t>FFS: If additional enhancements are needed for enabling/disabling</w:t>
            </w:r>
          </w:p>
          <w:p w14:paraId="419624F9" w14:textId="77777777" w:rsidR="00CA74FA" w:rsidRPr="00CA74FA" w:rsidRDefault="00CA74FA" w:rsidP="00CA74FA">
            <w:pPr>
              <w:numPr>
                <w:ilvl w:val="0"/>
                <w:numId w:val="8"/>
              </w:numPr>
              <w:overflowPunct/>
              <w:autoSpaceDE/>
              <w:autoSpaceDN/>
              <w:adjustRightInd/>
              <w:spacing w:after="0"/>
              <w:jc w:val="both"/>
              <w:textAlignment w:val="auto"/>
              <w:rPr>
                <w:rFonts w:ascii="Times" w:eastAsia="Batang" w:hAnsi="Times" w:cs="Times"/>
                <w:bCs/>
                <w:lang w:eastAsia="ja-JP"/>
              </w:rPr>
            </w:pPr>
            <w:r w:rsidRPr="00CA74FA">
              <w:rPr>
                <w:rFonts w:ascii="Times" w:eastAsia="Batang" w:hAnsi="Times" w:cs="Times"/>
                <w:bCs/>
                <w:lang w:eastAsia="ja-JP"/>
              </w:rPr>
              <w:t xml:space="preserve">The triggering of re-evaluation and pre-emption checking is as in R16. </w:t>
            </w:r>
          </w:p>
          <w:p w14:paraId="79D3A5C2" w14:textId="77777777" w:rsidR="00CA74FA" w:rsidRPr="00CA74FA" w:rsidRDefault="00CA74FA" w:rsidP="00D50022">
            <w:pPr>
              <w:overflowPunct/>
              <w:autoSpaceDE/>
              <w:autoSpaceDN/>
              <w:adjustRightInd/>
              <w:spacing w:after="0"/>
              <w:jc w:val="both"/>
              <w:textAlignment w:val="auto"/>
            </w:pPr>
          </w:p>
        </w:tc>
      </w:tr>
    </w:tbl>
    <w:bookmarkEnd w:id="3"/>
    <w:p w14:paraId="6090F8E4" w14:textId="7641BF1D" w:rsidR="00CA74FA" w:rsidRDefault="00CA74FA" w:rsidP="00257226">
      <w:pPr>
        <w:pStyle w:val="3GPPText"/>
        <w:rPr>
          <w:lang w:val="en-GB" w:eastAsia="zh-CN"/>
        </w:rPr>
      </w:pPr>
      <w:r>
        <w:rPr>
          <w:lang w:val="en-GB" w:eastAsia="zh-CN"/>
        </w:rPr>
        <w:t>Moreover</w:t>
      </w:r>
      <w:r w:rsidRPr="00CA74FA">
        <w:rPr>
          <w:lang w:val="en-GB" w:eastAsia="zh-CN"/>
        </w:rPr>
        <w:t xml:space="preserve">, </w:t>
      </w:r>
      <w:r>
        <w:rPr>
          <w:lang w:val="en-GB" w:eastAsia="zh-CN"/>
        </w:rPr>
        <w:t xml:space="preserve">the impact of SL DRX on sensing has also been discussed and it is agreed that </w:t>
      </w:r>
      <w:r w:rsidRPr="00CA74FA">
        <w:rPr>
          <w:lang w:val="en-GB" w:eastAsia="zh-CN"/>
        </w:rPr>
        <w:t>the UE can perform sensing during the DRX inactive period</w:t>
      </w:r>
      <w:r>
        <w:rPr>
          <w:lang w:val="en-GB" w:eastAsia="zh-CN"/>
        </w:rPr>
        <w:t>.</w:t>
      </w:r>
    </w:p>
    <w:tbl>
      <w:tblPr>
        <w:tblStyle w:val="af0"/>
        <w:tblW w:w="0" w:type="auto"/>
        <w:tblLook w:val="04A0" w:firstRow="1" w:lastRow="0" w:firstColumn="1" w:lastColumn="0" w:noHBand="0" w:noVBand="1"/>
      </w:tblPr>
      <w:tblGrid>
        <w:gridCol w:w="9962"/>
      </w:tblGrid>
      <w:tr w:rsidR="00C33BF9" w14:paraId="4C49BAB6" w14:textId="77777777" w:rsidTr="00D50022">
        <w:tc>
          <w:tcPr>
            <w:tcW w:w="9962" w:type="dxa"/>
          </w:tcPr>
          <w:p w14:paraId="25EC1A06" w14:textId="77777777" w:rsidR="00C33BF9" w:rsidRPr="00C33BF9" w:rsidRDefault="00C33BF9" w:rsidP="00C33BF9">
            <w:pPr>
              <w:overflowPunct/>
              <w:autoSpaceDE/>
              <w:autoSpaceDN/>
              <w:adjustRightInd/>
              <w:spacing w:after="0"/>
              <w:textAlignment w:val="auto"/>
              <w:rPr>
                <w:rFonts w:ascii="Times" w:eastAsia="Malgun Gothic" w:hAnsi="Times" w:cs="Times"/>
                <w:color w:val="493118"/>
                <w:lang w:val="en-US" w:eastAsia="ko-KR"/>
              </w:rPr>
            </w:pPr>
            <w:r w:rsidRPr="00C33BF9">
              <w:rPr>
                <w:rFonts w:ascii="Times" w:hAnsi="Times" w:cs="Times"/>
                <w:b/>
                <w:bCs/>
                <w:iCs/>
                <w:color w:val="493118"/>
                <w:highlight w:val="green"/>
                <w:lang w:val="en-US" w:eastAsia="zh-CN"/>
              </w:rPr>
              <w:t>Agreement</w:t>
            </w:r>
          </w:p>
          <w:p w14:paraId="6DAF1864" w14:textId="77777777" w:rsidR="00C33BF9" w:rsidRPr="00C33BF9" w:rsidRDefault="00C33BF9" w:rsidP="00C33BF9">
            <w:pPr>
              <w:shd w:val="clear" w:color="auto" w:fill="FFFFFF"/>
              <w:overflowPunct/>
              <w:autoSpaceDE/>
              <w:autoSpaceDN/>
              <w:adjustRightInd/>
              <w:spacing w:after="0"/>
              <w:textAlignment w:val="auto"/>
              <w:rPr>
                <w:rFonts w:ascii="Times" w:hAnsi="Times" w:cs="Times"/>
                <w:color w:val="493118"/>
                <w:lang w:val="en-US" w:eastAsia="zh-CN"/>
              </w:rPr>
            </w:pPr>
            <w:r w:rsidRPr="00C33BF9">
              <w:rPr>
                <w:rFonts w:ascii="Times" w:hAnsi="Times" w:cs="Times"/>
                <w:iCs/>
                <w:color w:val="493118"/>
                <w:lang w:val="en-US" w:eastAsia="zh-CN"/>
              </w:rPr>
              <w:t>A UE can perform SL reception of PSCCH and RSRP measurement for sensing during its SL DRX inactive time.</w:t>
            </w:r>
          </w:p>
          <w:p w14:paraId="7147A7B7" w14:textId="77777777" w:rsidR="00C33BF9" w:rsidRPr="00C33BF9" w:rsidRDefault="00C33BF9" w:rsidP="00C33BF9">
            <w:pPr>
              <w:numPr>
                <w:ilvl w:val="0"/>
                <w:numId w:val="62"/>
              </w:numPr>
              <w:overflowPunct/>
              <w:autoSpaceDE/>
              <w:autoSpaceDN/>
              <w:adjustRightInd/>
              <w:spacing w:after="0"/>
              <w:textAlignment w:val="auto"/>
              <w:rPr>
                <w:rFonts w:ascii="Times" w:eastAsia="Times New Roman" w:hAnsi="Times" w:cs="Times"/>
              </w:rPr>
            </w:pPr>
            <w:r w:rsidRPr="00C33BF9">
              <w:rPr>
                <w:rFonts w:ascii="Times" w:eastAsia="Times New Roman" w:hAnsi="Times" w:cs="Times"/>
                <w:iCs/>
              </w:rPr>
              <w:t>FFS: When such reception and measurement is performed, whether it is subject to specification, or is up to UE implementation</w:t>
            </w:r>
          </w:p>
          <w:p w14:paraId="64FA0D31" w14:textId="77777777" w:rsidR="00C33BF9" w:rsidRPr="00C33BF9" w:rsidRDefault="00C33BF9" w:rsidP="00C33BF9">
            <w:pPr>
              <w:numPr>
                <w:ilvl w:val="0"/>
                <w:numId w:val="62"/>
              </w:numPr>
              <w:overflowPunct/>
              <w:autoSpaceDE/>
              <w:autoSpaceDN/>
              <w:adjustRightInd/>
              <w:spacing w:after="0"/>
              <w:textAlignment w:val="auto"/>
              <w:rPr>
                <w:rFonts w:ascii="Times" w:eastAsia="Times New Roman" w:hAnsi="Times" w:cs="Times"/>
              </w:rPr>
            </w:pPr>
            <w:r w:rsidRPr="00C33BF9">
              <w:rPr>
                <w:rFonts w:ascii="Times" w:eastAsia="Times New Roman" w:hAnsi="Times" w:cs="Times"/>
                <w:iCs/>
              </w:rPr>
              <w:t>FFS: Other details</w:t>
            </w:r>
          </w:p>
          <w:p w14:paraId="11BAF4B0" w14:textId="77777777" w:rsidR="00C33BF9" w:rsidRPr="00CA74FA" w:rsidRDefault="00C33BF9" w:rsidP="00C33BF9">
            <w:pPr>
              <w:overflowPunct/>
              <w:autoSpaceDE/>
              <w:autoSpaceDN/>
              <w:adjustRightInd/>
              <w:spacing w:after="0"/>
              <w:jc w:val="both"/>
              <w:textAlignment w:val="auto"/>
            </w:pPr>
          </w:p>
        </w:tc>
      </w:tr>
    </w:tbl>
    <w:p w14:paraId="3D478877" w14:textId="6849E5A1" w:rsidR="00100EFD" w:rsidRPr="00314379" w:rsidRDefault="00314379" w:rsidP="00257226">
      <w:pPr>
        <w:pStyle w:val="3GPPText"/>
      </w:pPr>
      <w:r w:rsidRPr="00314379">
        <w:lastRenderedPageBreak/>
        <w:t xml:space="preserve">In this contribution, </w:t>
      </w:r>
      <w:r w:rsidR="00F851A4">
        <w:t xml:space="preserve">we </w:t>
      </w:r>
      <w:r w:rsidR="008B1335">
        <w:t xml:space="preserve">will </w:t>
      </w:r>
      <w:r w:rsidR="00F851A4">
        <w:t xml:space="preserve">share some further considerations </w:t>
      </w:r>
      <w:r w:rsidR="00DA1C74">
        <w:t>on</w:t>
      </w:r>
      <w:r w:rsidR="00F851A4">
        <w:t xml:space="preserve"> either type of partial sensing </w:t>
      </w:r>
      <w:r w:rsidR="008B1335">
        <w:t>schemes,</w:t>
      </w:r>
      <w:r w:rsidR="00DA1C74">
        <w:t xml:space="preserve"> </w:t>
      </w:r>
      <w:r w:rsidR="00F851A4">
        <w:t>respectively</w:t>
      </w:r>
      <w:r w:rsidRPr="00314379">
        <w:t>.</w:t>
      </w:r>
      <w:r w:rsidR="00F851A4">
        <w:t xml:space="preserve"> </w:t>
      </w:r>
      <w:r w:rsidR="00F851A4" w:rsidRPr="00F851A4">
        <w:t>Meanwhile, we also</w:t>
      </w:r>
      <w:r w:rsidR="008B1335">
        <w:t xml:space="preserve"> would like to</w:t>
      </w:r>
      <w:r w:rsidR="00F851A4" w:rsidRPr="00F851A4">
        <w:t xml:space="preserve"> </w:t>
      </w:r>
      <w:r w:rsidR="00C5586D">
        <w:t xml:space="preserve">further </w:t>
      </w:r>
      <w:r w:rsidR="00F851A4" w:rsidRPr="00F851A4">
        <w:t xml:space="preserve">discuss the impact of SL DRX on </w:t>
      </w:r>
      <w:r w:rsidR="008B1335">
        <w:t>sensing and</w:t>
      </w:r>
      <w:r w:rsidR="00F851A4" w:rsidRPr="00F851A4">
        <w:t xml:space="preserve"> resource selection procedure in this contribution, </w:t>
      </w:r>
      <w:r w:rsidR="00C5586D">
        <w:t xml:space="preserve">to resolve some </w:t>
      </w:r>
      <w:r w:rsidR="00F851A4" w:rsidRPr="00F851A4">
        <w:t xml:space="preserve">FFSs left over from the agreements </w:t>
      </w:r>
      <w:r w:rsidR="0094199F">
        <w:t>of</w:t>
      </w:r>
      <w:r w:rsidR="00F851A4" w:rsidRPr="00F851A4">
        <w:t xml:space="preserve"> </w:t>
      </w:r>
      <w:r w:rsidR="00766693">
        <w:t>the p</w:t>
      </w:r>
      <w:r w:rsidR="00766693" w:rsidRPr="00766693">
        <w:t>revious meetings</w:t>
      </w:r>
      <w:r w:rsidR="00F851A4">
        <w:t>.</w:t>
      </w:r>
    </w:p>
    <w:p w14:paraId="66353E80" w14:textId="3D7DDACB" w:rsidR="000175EE" w:rsidRDefault="00970C4B" w:rsidP="000175EE">
      <w:pPr>
        <w:pStyle w:val="3GPPH1"/>
        <w:rPr>
          <w:lang w:val="en-US"/>
        </w:rPr>
      </w:pPr>
      <w:r>
        <w:rPr>
          <w:lang w:val="en-US"/>
        </w:rPr>
        <w:t>Discussion on p</w:t>
      </w:r>
      <w:r w:rsidR="00100EFD">
        <w:rPr>
          <w:lang w:val="en-US"/>
        </w:rPr>
        <w:t>artial sensing scheme</w:t>
      </w:r>
      <w:r>
        <w:rPr>
          <w:lang w:val="en-US"/>
        </w:rPr>
        <w:t>s</w:t>
      </w:r>
    </w:p>
    <w:p w14:paraId="4949DC37" w14:textId="18EA5E9B" w:rsidR="000175EE" w:rsidRPr="009112D2" w:rsidRDefault="00366647" w:rsidP="009112D2">
      <w:pPr>
        <w:pStyle w:val="3GPPH2"/>
        <w:tabs>
          <w:tab w:val="num" w:pos="3978"/>
        </w:tabs>
        <w:ind w:left="567" w:hanging="567"/>
        <w:rPr>
          <w:rFonts w:eastAsia="MS Mincho"/>
          <w:lang w:eastAsia="ja-JP"/>
        </w:rPr>
      </w:pPr>
      <w:bookmarkStart w:id="4" w:name="OLE_LINK242"/>
      <w:bookmarkStart w:id="5" w:name="OLE_LINK243"/>
      <w:bookmarkStart w:id="6" w:name="OLE_LINK9"/>
      <w:r>
        <w:rPr>
          <w:rFonts w:eastAsia="MS Mincho"/>
          <w:lang w:eastAsia="ja-JP"/>
        </w:rPr>
        <w:t xml:space="preserve">Remaining details on </w:t>
      </w:r>
      <w:r w:rsidR="00A52DA0">
        <w:rPr>
          <w:rFonts w:eastAsia="MS Mincho"/>
          <w:lang w:eastAsia="ja-JP"/>
        </w:rPr>
        <w:t>p</w:t>
      </w:r>
      <w:r w:rsidR="00100EFD" w:rsidRPr="009112D2">
        <w:rPr>
          <w:rFonts w:eastAsia="MS Mincho"/>
          <w:lang w:eastAsia="ja-JP"/>
        </w:rPr>
        <w:t>eriodic-based partial sensing</w:t>
      </w:r>
    </w:p>
    <w:bookmarkEnd w:id="4"/>
    <w:bookmarkEnd w:id="5"/>
    <w:bookmarkEnd w:id="6"/>
    <w:p w14:paraId="7103A97F" w14:textId="00CAF023" w:rsidR="00BF191B" w:rsidRPr="00516176" w:rsidRDefault="002A1668" w:rsidP="00516176">
      <w:pPr>
        <w:pStyle w:val="3GPPText"/>
        <w:rPr>
          <w:lang w:eastAsia="zh-CN"/>
        </w:rPr>
      </w:pPr>
      <w:r w:rsidRPr="002A1668">
        <w:rPr>
          <w:lang w:eastAsia="zh-CN"/>
        </w:rPr>
        <w:t xml:space="preserve">The main purpose of periodic-based partial sensing design is to eliminate interference from other UEs </w:t>
      </w:r>
      <w:r>
        <w:rPr>
          <w:lang w:eastAsia="zh-CN"/>
        </w:rPr>
        <w:t xml:space="preserve">which performing periodic transmission, this is </w:t>
      </w:r>
      <w:r w:rsidR="00E954F3">
        <w:rPr>
          <w:lang w:eastAsia="zh-CN"/>
        </w:rPr>
        <w:t>like</w:t>
      </w:r>
      <w:r w:rsidR="00DA4C95">
        <w:rPr>
          <w:lang w:eastAsia="zh-CN"/>
        </w:rPr>
        <w:t xml:space="preserve"> the</w:t>
      </w:r>
      <w:r w:rsidR="00F43814">
        <w:rPr>
          <w:lang w:eastAsia="zh-CN"/>
        </w:rPr>
        <w:t xml:space="preserve"> mechanism in </w:t>
      </w:r>
      <w:r>
        <w:rPr>
          <w:lang w:eastAsia="zh-CN"/>
        </w:rPr>
        <w:t>LTE</w:t>
      </w:r>
      <w:r w:rsidR="002D0E74">
        <w:rPr>
          <w:lang w:eastAsia="zh-CN"/>
        </w:rPr>
        <w:t xml:space="preserve"> </w:t>
      </w:r>
      <w:r>
        <w:rPr>
          <w:lang w:eastAsia="zh-CN"/>
        </w:rPr>
        <w:t>V2X. Th</w:t>
      </w:r>
      <w:r w:rsidR="008E7B82">
        <w:rPr>
          <w:lang w:eastAsia="zh-CN"/>
        </w:rPr>
        <w:t>us</w:t>
      </w:r>
      <w:r>
        <w:rPr>
          <w:lang w:eastAsia="zh-CN"/>
        </w:rPr>
        <w:t xml:space="preserve">, </w:t>
      </w:r>
      <w:r w:rsidR="008E7B82">
        <w:rPr>
          <w:lang w:eastAsia="zh-CN"/>
        </w:rPr>
        <w:t xml:space="preserve">it is agreed that </w:t>
      </w:r>
      <w:r>
        <w:rPr>
          <w:lang w:eastAsia="zh-CN"/>
        </w:rPr>
        <w:t>the LTE</w:t>
      </w:r>
      <w:r w:rsidR="002D0E74">
        <w:rPr>
          <w:lang w:eastAsia="zh-CN"/>
        </w:rPr>
        <w:t xml:space="preserve"> </w:t>
      </w:r>
      <w:r>
        <w:rPr>
          <w:lang w:eastAsia="zh-CN"/>
        </w:rPr>
        <w:t xml:space="preserve">V2X partial sensing mechanism </w:t>
      </w:r>
      <w:r w:rsidR="00ED13A0">
        <w:rPr>
          <w:lang w:eastAsia="zh-CN"/>
        </w:rPr>
        <w:t>should be a</w:t>
      </w:r>
      <w:r w:rsidR="00750047">
        <w:rPr>
          <w:lang w:eastAsia="zh-CN"/>
        </w:rPr>
        <w:t xml:space="preserve"> baseline </w:t>
      </w:r>
      <w:r>
        <w:rPr>
          <w:lang w:eastAsia="zh-CN"/>
        </w:rPr>
        <w:t>for p</w:t>
      </w:r>
      <w:r w:rsidRPr="002A1668">
        <w:rPr>
          <w:lang w:eastAsia="zh-CN"/>
        </w:rPr>
        <w:t>eriodic-based partial sensing</w:t>
      </w:r>
      <w:r>
        <w:rPr>
          <w:lang w:eastAsia="zh-CN"/>
        </w:rPr>
        <w:t xml:space="preserve"> </w:t>
      </w:r>
      <w:r w:rsidR="00DA4C95">
        <w:rPr>
          <w:lang w:eastAsia="zh-CN"/>
        </w:rPr>
        <w:t xml:space="preserve">design </w:t>
      </w:r>
      <w:r>
        <w:rPr>
          <w:lang w:eastAsia="zh-CN"/>
        </w:rPr>
        <w:t xml:space="preserve">in Rel-17 sidelink, </w:t>
      </w:r>
      <w:r w:rsidR="00DA4C95">
        <w:rPr>
          <w:lang w:eastAsia="zh-CN"/>
        </w:rPr>
        <w:t>which can</w:t>
      </w:r>
      <w:r>
        <w:rPr>
          <w:lang w:eastAsia="zh-CN"/>
        </w:rPr>
        <w:t xml:space="preserve"> reduce the specification efforts.</w:t>
      </w:r>
      <w:r w:rsidR="00B73C40">
        <w:rPr>
          <w:lang w:eastAsia="zh-CN"/>
        </w:rPr>
        <w:t xml:space="preserve"> The enhancement work may only need to be </w:t>
      </w:r>
      <w:r w:rsidR="00BF0EBA">
        <w:rPr>
          <w:lang w:eastAsia="zh-CN"/>
        </w:rPr>
        <w:t>deployed</w:t>
      </w:r>
      <w:r w:rsidR="00B73C40">
        <w:rPr>
          <w:lang w:eastAsia="zh-CN"/>
        </w:rPr>
        <w:t xml:space="preserve"> when some features </w:t>
      </w:r>
      <w:r w:rsidR="00E954F3">
        <w:rPr>
          <w:lang w:eastAsia="zh-CN"/>
        </w:rPr>
        <w:t xml:space="preserve">mentioned above </w:t>
      </w:r>
      <w:r w:rsidR="00B73C40">
        <w:rPr>
          <w:lang w:eastAsia="zh-CN"/>
        </w:rPr>
        <w:t>cannot be supported by the existing mechanism</w:t>
      </w:r>
      <w:r w:rsidR="00750047">
        <w:rPr>
          <w:lang w:eastAsia="zh-CN"/>
        </w:rPr>
        <w:t>.</w:t>
      </w:r>
      <w:r w:rsidR="00B73C40">
        <w:rPr>
          <w:lang w:eastAsia="zh-CN"/>
        </w:rPr>
        <w:t xml:space="preserve"> </w:t>
      </w:r>
    </w:p>
    <w:p w14:paraId="36ED5127" w14:textId="7725C6F2" w:rsidR="00E8779F" w:rsidRPr="007F22A7" w:rsidRDefault="007F22A7" w:rsidP="007F22A7">
      <w:pPr>
        <w:pStyle w:val="3GPPText"/>
        <w:rPr>
          <w:lang w:eastAsia="zh-CN"/>
        </w:rPr>
      </w:pPr>
      <w:r>
        <w:rPr>
          <w:lang w:eastAsia="zh-CN"/>
        </w:rPr>
        <w:t>I</w:t>
      </w:r>
      <w:r w:rsidRPr="007F22A7">
        <w:rPr>
          <w:lang w:eastAsia="zh-CN"/>
        </w:rPr>
        <w:t xml:space="preserve">n Rel-14 V2X, the maximum </w:t>
      </w:r>
      <w:bookmarkStart w:id="7" w:name="OLE_LINK14"/>
      <w:bookmarkStart w:id="8" w:name="OLE_LINK15"/>
      <w:r w:rsidRPr="007F22A7">
        <w:rPr>
          <w:lang w:eastAsia="zh-CN"/>
        </w:rPr>
        <w:t>HARQ transmission number</w:t>
      </w:r>
      <w:bookmarkEnd w:id="7"/>
      <w:bookmarkEnd w:id="8"/>
      <w:r w:rsidRPr="007F22A7">
        <w:rPr>
          <w:lang w:eastAsia="zh-CN"/>
        </w:rPr>
        <w:t xml:space="preserve"> is 2, whereas in Rel-16 V2X, this number has been extended to 32. If Rel-17 P-UEs also want to support such a larger HARQ transmission number, the issue on partial sensing may arise that, the number of determined candidate slots in the selection window should ensure the target HARQ transmission number.</w:t>
      </w:r>
      <w:r>
        <w:rPr>
          <w:lang w:eastAsia="zh-CN"/>
        </w:rPr>
        <w:t xml:space="preserve"> Even though the </w:t>
      </w:r>
      <w:r w:rsidRPr="007F22A7">
        <w:rPr>
          <w:lang w:eastAsia="zh-CN"/>
        </w:rPr>
        <w:t>HARQ transmission number</w:t>
      </w:r>
      <w:r>
        <w:rPr>
          <w:lang w:eastAsia="zh-CN"/>
        </w:rPr>
        <w:t xml:space="preserve"> is not noticed to physical layer explicitly, </w:t>
      </w:r>
      <w:r w:rsidR="00723781">
        <w:rPr>
          <w:lang w:eastAsia="zh-CN"/>
        </w:rPr>
        <w:t xml:space="preserve">some implicit mapping rule can be made </w:t>
      </w:r>
      <w:r w:rsidR="00BF0EBA">
        <w:rPr>
          <w:lang w:eastAsia="zh-CN"/>
        </w:rPr>
        <w:t xml:space="preserve">b/w this number and </w:t>
      </w:r>
      <w:r w:rsidR="00723781">
        <w:rPr>
          <w:lang w:eastAsia="zh-CN"/>
        </w:rPr>
        <w:t>priority value</w:t>
      </w:r>
      <w:r w:rsidR="00BF0EBA">
        <w:rPr>
          <w:lang w:eastAsia="zh-CN"/>
        </w:rPr>
        <w:t xml:space="preserve">, </w:t>
      </w:r>
      <w:r w:rsidR="00723781">
        <w:rPr>
          <w:lang w:eastAsia="zh-CN"/>
        </w:rPr>
        <w:t>and/or CBR range</w:t>
      </w:r>
      <w:r w:rsidR="00BF0EBA">
        <w:rPr>
          <w:lang w:eastAsia="zh-CN"/>
        </w:rPr>
        <w:t xml:space="preserve">, </w:t>
      </w:r>
      <w:r w:rsidR="00723781">
        <w:rPr>
          <w:lang w:eastAsia="zh-CN"/>
        </w:rPr>
        <w:t>b</w:t>
      </w:r>
      <w:r w:rsidR="00BF0EBA">
        <w:rPr>
          <w:lang w:eastAsia="zh-CN"/>
        </w:rPr>
        <w:t>ased on</w:t>
      </w:r>
      <w:r w:rsidR="00723781">
        <w:rPr>
          <w:lang w:eastAsia="zh-CN"/>
        </w:rPr>
        <w:t xml:space="preserve"> implementation. Therefore, we propose that the </w:t>
      </w:r>
      <w:bookmarkStart w:id="9" w:name="OLE_LINK16"/>
      <w:bookmarkStart w:id="10" w:name="OLE_LINK17"/>
      <w:r w:rsidR="00723781">
        <w:rPr>
          <w:lang w:eastAsia="zh-CN"/>
        </w:rPr>
        <w:t xml:space="preserve">UE determine the </w:t>
      </w:r>
      <w:r w:rsidR="00723781" w:rsidRPr="0078505A">
        <w:rPr>
          <w:szCs w:val="22"/>
        </w:rPr>
        <w:t>minimum value for Y</w:t>
      </w:r>
      <w:r w:rsidR="00734913">
        <w:rPr>
          <w:szCs w:val="22"/>
        </w:rPr>
        <w:t xml:space="preserve"> based on the priority and/or CBR value,</w:t>
      </w:r>
      <w:r w:rsidR="00723781">
        <w:rPr>
          <w:szCs w:val="22"/>
        </w:rPr>
        <w:t xml:space="preserve"> from a </w:t>
      </w:r>
      <w:r w:rsidR="00723781" w:rsidRPr="00723781">
        <w:rPr>
          <w:szCs w:val="22"/>
        </w:rPr>
        <w:t>range of values</w:t>
      </w:r>
      <w:r w:rsidR="00723781">
        <w:rPr>
          <w:szCs w:val="22"/>
        </w:rPr>
        <w:t xml:space="preserve"> </w:t>
      </w:r>
      <w:r w:rsidR="00723781" w:rsidRPr="00723781">
        <w:rPr>
          <w:szCs w:val="22"/>
        </w:rPr>
        <w:t>(pre-)configured</w:t>
      </w:r>
      <w:r w:rsidR="00723781">
        <w:rPr>
          <w:szCs w:val="22"/>
        </w:rPr>
        <w:t xml:space="preserve"> in </w:t>
      </w:r>
      <w:r w:rsidR="00734913">
        <w:rPr>
          <w:szCs w:val="22"/>
        </w:rPr>
        <w:t>a</w:t>
      </w:r>
      <w:r w:rsidR="00723781">
        <w:rPr>
          <w:szCs w:val="22"/>
        </w:rPr>
        <w:t xml:space="preserve"> resource pool</w:t>
      </w:r>
      <w:bookmarkEnd w:id="9"/>
      <w:bookmarkEnd w:id="10"/>
      <w:r w:rsidR="00734913">
        <w:rPr>
          <w:szCs w:val="22"/>
        </w:rPr>
        <w:t>.</w:t>
      </w:r>
    </w:p>
    <w:p w14:paraId="23F53FA9" w14:textId="348A5D9B" w:rsidR="0078505A" w:rsidRDefault="00755CA6" w:rsidP="0078505A">
      <w:pPr>
        <w:pStyle w:val="Proposal"/>
        <w:rPr>
          <w:rFonts w:ascii="Times New Roman" w:eastAsia="宋体" w:hAnsi="Times New Roman"/>
          <w:sz w:val="22"/>
          <w:szCs w:val="22"/>
        </w:rPr>
      </w:pPr>
      <w:bookmarkStart w:id="11" w:name="_Hlk68010552"/>
      <w:r>
        <w:rPr>
          <w:rFonts w:ascii="Times New Roman" w:eastAsia="宋体" w:hAnsi="Times New Roman"/>
          <w:sz w:val="22"/>
          <w:szCs w:val="22"/>
        </w:rPr>
        <w:t xml:space="preserve">When performing periodic-based partial sensing, </w:t>
      </w:r>
      <w:r w:rsidRPr="00755CA6">
        <w:rPr>
          <w:rFonts w:ascii="Times New Roman" w:eastAsia="宋体" w:hAnsi="Times New Roman"/>
          <w:sz w:val="22"/>
          <w:szCs w:val="22"/>
        </w:rPr>
        <w:t xml:space="preserve">UE </w:t>
      </w:r>
      <w:r>
        <w:rPr>
          <w:rFonts w:ascii="Times New Roman" w:eastAsia="宋体" w:hAnsi="Times New Roman"/>
          <w:sz w:val="22"/>
          <w:szCs w:val="22"/>
        </w:rPr>
        <w:t xml:space="preserve">should </w:t>
      </w:r>
      <w:r w:rsidRPr="00755CA6">
        <w:rPr>
          <w:rFonts w:ascii="Times New Roman" w:eastAsia="宋体" w:hAnsi="Times New Roman"/>
          <w:sz w:val="22"/>
          <w:szCs w:val="22"/>
        </w:rPr>
        <w:t xml:space="preserve">determine the minimum value </w:t>
      </w:r>
      <w:r w:rsidR="00E0335A">
        <w:rPr>
          <w:rFonts w:ascii="Times New Roman" w:eastAsia="宋体" w:hAnsi="Times New Roman"/>
          <w:sz w:val="22"/>
          <w:szCs w:val="22"/>
        </w:rPr>
        <w:t>of</w:t>
      </w:r>
      <w:r w:rsidRPr="00755CA6">
        <w:rPr>
          <w:rFonts w:ascii="Times New Roman" w:eastAsia="宋体" w:hAnsi="Times New Roman"/>
          <w:sz w:val="22"/>
          <w:szCs w:val="22"/>
        </w:rPr>
        <w:t xml:space="preserve"> </w:t>
      </w:r>
      <w:r w:rsidR="00E0335A">
        <w:rPr>
          <w:rFonts w:ascii="Times New Roman" w:eastAsia="宋体" w:hAnsi="Times New Roman"/>
          <w:sz w:val="22"/>
          <w:szCs w:val="22"/>
        </w:rPr>
        <w:t>“</w:t>
      </w:r>
      <w:r w:rsidRPr="00755CA6">
        <w:rPr>
          <w:rFonts w:ascii="Times New Roman" w:eastAsia="宋体" w:hAnsi="Times New Roman"/>
          <w:sz w:val="22"/>
          <w:szCs w:val="22"/>
        </w:rPr>
        <w:t>Y</w:t>
      </w:r>
      <w:r w:rsidR="00E0335A">
        <w:rPr>
          <w:rFonts w:ascii="Times New Roman" w:eastAsia="宋体" w:hAnsi="Times New Roman"/>
          <w:sz w:val="22"/>
          <w:szCs w:val="22"/>
        </w:rPr>
        <w:t>”</w:t>
      </w:r>
      <w:r w:rsidRPr="00755CA6">
        <w:rPr>
          <w:rFonts w:ascii="Times New Roman" w:eastAsia="宋体" w:hAnsi="Times New Roman"/>
          <w:sz w:val="22"/>
          <w:szCs w:val="22"/>
        </w:rPr>
        <w:t xml:space="preserve"> based on the priority and/or CBR value, from a range of values (pre-)configured in a resource pool</w:t>
      </w:r>
      <w:r w:rsidR="0078505A">
        <w:rPr>
          <w:rFonts w:ascii="Times New Roman" w:eastAsia="宋体" w:hAnsi="Times New Roman"/>
          <w:sz w:val="22"/>
          <w:szCs w:val="22"/>
        </w:rPr>
        <w:t>.</w:t>
      </w:r>
    </w:p>
    <w:bookmarkEnd w:id="11"/>
    <w:p w14:paraId="3B35CF83" w14:textId="77777777" w:rsidR="00BF191B" w:rsidRDefault="00BF191B" w:rsidP="00BF191B">
      <w:pPr>
        <w:pStyle w:val="Proposal"/>
        <w:numPr>
          <w:ilvl w:val="0"/>
          <w:numId w:val="0"/>
        </w:numPr>
        <w:rPr>
          <w:rFonts w:ascii="Times New Roman" w:eastAsia="宋体" w:hAnsi="Times New Roman"/>
          <w:sz w:val="22"/>
          <w:szCs w:val="22"/>
        </w:rPr>
      </w:pPr>
    </w:p>
    <w:p w14:paraId="521E63BA" w14:textId="1A1415E6" w:rsidR="004E5516" w:rsidRPr="004E5516" w:rsidRDefault="004E5516" w:rsidP="004E5516">
      <w:pPr>
        <w:pStyle w:val="3GPPText"/>
        <w:rPr>
          <w:lang w:eastAsia="zh-CN"/>
        </w:rPr>
      </w:pPr>
      <w:r w:rsidRPr="004E5516">
        <w:rPr>
          <w:lang w:eastAsia="zh-CN"/>
        </w:rPr>
        <w:t xml:space="preserve">Furthermore, </w:t>
      </w:r>
      <w:bookmarkStart w:id="12" w:name="OLE_LINK70"/>
      <w:bookmarkStart w:id="13" w:name="OLE_LINK71"/>
      <w:r w:rsidRPr="004E5516">
        <w:rPr>
          <w:lang w:eastAsia="zh-CN"/>
        </w:rPr>
        <w:t>when PSFCH is configured for the resource pool</w:t>
      </w:r>
      <w:bookmarkEnd w:id="12"/>
      <w:bookmarkEnd w:id="13"/>
      <w:r w:rsidRPr="004E5516">
        <w:rPr>
          <w:lang w:eastAsia="zh-CN"/>
        </w:rPr>
        <w:t xml:space="preserve">, a P-UE should </w:t>
      </w:r>
      <w:r>
        <w:rPr>
          <w:lang w:eastAsia="zh-CN"/>
        </w:rPr>
        <w:t xml:space="preserve">also </w:t>
      </w:r>
      <w:r w:rsidRPr="004E5516">
        <w:rPr>
          <w:lang w:eastAsia="zh-CN"/>
        </w:rPr>
        <w:t xml:space="preserve">ensure the HARQ RTT related minimum time gap between any two selected resources of a TB. This timing restriction may have some impacts on the candidate slots determined in the partial sensing procedure. As illustrated in </w:t>
      </w:r>
      <w:r w:rsidRPr="004E5516">
        <w:rPr>
          <w:lang w:eastAsia="zh-CN"/>
        </w:rPr>
        <w:fldChar w:fldCharType="begin"/>
      </w:r>
      <w:r w:rsidRPr="004E5516">
        <w:rPr>
          <w:lang w:eastAsia="zh-CN"/>
        </w:rPr>
        <w:instrText xml:space="preserve"> REF _Ref51835619 \h  \* MERGEFORMAT </w:instrText>
      </w:r>
      <w:r w:rsidRPr="004E5516">
        <w:rPr>
          <w:lang w:eastAsia="zh-CN"/>
        </w:rPr>
      </w:r>
      <w:r w:rsidRPr="004E5516">
        <w:rPr>
          <w:lang w:eastAsia="zh-CN"/>
        </w:rPr>
        <w:fldChar w:fldCharType="separate"/>
      </w:r>
      <w:r w:rsidRPr="004E5516">
        <w:rPr>
          <w:lang w:eastAsia="zh-CN"/>
        </w:rPr>
        <w:t xml:space="preserve">Figure </w:t>
      </w:r>
      <w:r>
        <w:rPr>
          <w:lang w:eastAsia="zh-CN"/>
        </w:rPr>
        <w:t>1</w:t>
      </w:r>
      <w:r w:rsidRPr="004E5516">
        <w:rPr>
          <w:lang w:eastAsia="zh-CN"/>
        </w:rPr>
        <w:fldChar w:fldCharType="end"/>
      </w:r>
      <w:r w:rsidRPr="004E5516">
        <w:rPr>
          <w:lang w:eastAsia="zh-CN"/>
        </w:rPr>
        <w:t xml:space="preserve">, the P-UE selects 9 consecutive slots as its candidate slots. Since a HARQ RTT minimum time gap needs to be guaranteed for HARQ-ACK feedback, some slots (the slots colored as yellow) are not usable. In this case, the actual number of candidate slots is reduced to nearly half in comparison with the original determined number. This results in the number of candidate resources to be limited to a half, accordingly, after the step-1 in the resource selection procedure. As a result, the reliability performance may be degraded due to the limited number of candidate resources. A simple solution to address this issue is to determine a set of candidate slots for each transmission opportunity, with a minimum time gap preserved between any two sets of candidate slots. Note that, the minimum time gap is larger than or equal to the HARQ RTT minimum time gap. </w:t>
      </w:r>
    </w:p>
    <w:p w14:paraId="72E4B67A" w14:textId="77777777" w:rsidR="004E5516" w:rsidRDefault="004E5516" w:rsidP="004E5516">
      <w:pPr>
        <w:pStyle w:val="af9"/>
        <w:spacing w:afterLines="50"/>
        <w:jc w:val="center"/>
        <w:rPr>
          <w:rFonts w:eastAsia="宋体"/>
          <w:sz w:val="22"/>
          <w:szCs w:val="22"/>
          <w:lang w:eastAsia="zh-CN"/>
        </w:rPr>
      </w:pPr>
      <w:r>
        <w:rPr>
          <w:rFonts w:eastAsia="宋体"/>
          <w:noProof/>
          <w:sz w:val="22"/>
          <w:szCs w:val="22"/>
          <w:lang w:eastAsia="zh-CN"/>
        </w:rPr>
        <w:drawing>
          <wp:inline distT="0" distB="0" distL="0" distR="0" wp14:anchorId="1C29F5F3" wp14:editId="10CD225A">
            <wp:extent cx="4707970" cy="2129257"/>
            <wp:effectExtent l="0" t="0" r="0" b="0"/>
            <wp:docPr id="5" name="図 5" descr="グラフィカル ユーザー インターフェイス&#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734215" cy="2141127"/>
                    </a:xfrm>
                    <a:prstGeom prst="rect">
                      <a:avLst/>
                    </a:prstGeom>
                  </pic:spPr>
                </pic:pic>
              </a:graphicData>
            </a:graphic>
          </wp:inline>
        </w:drawing>
      </w:r>
    </w:p>
    <w:p w14:paraId="4B395357" w14:textId="15088B18" w:rsidR="004E5516" w:rsidRDefault="004E5516" w:rsidP="004E5516">
      <w:pPr>
        <w:pStyle w:val="a4"/>
        <w:jc w:val="center"/>
      </w:pPr>
      <w:bookmarkStart w:id="14" w:name="_Ref51835619"/>
      <w:r>
        <w:lastRenderedPageBreak/>
        <w:t xml:space="preserve">Figure </w:t>
      </w:r>
      <w:r>
        <w:fldChar w:fldCharType="begin"/>
      </w:r>
      <w:r>
        <w:instrText xml:space="preserve"> SEQ Figure \* ARABIC </w:instrText>
      </w:r>
      <w:r>
        <w:fldChar w:fldCharType="separate"/>
      </w:r>
      <w:r w:rsidR="00C0363B">
        <w:rPr>
          <w:noProof/>
        </w:rPr>
        <w:t>1</w:t>
      </w:r>
      <w:r>
        <w:fldChar w:fldCharType="end"/>
      </w:r>
      <w:bookmarkEnd w:id="14"/>
      <w:r>
        <w:t>: An example of a reduction in candidate slots due to HARQ RTT relate timing restriction</w:t>
      </w:r>
      <w:r w:rsidR="00320966">
        <w:t>.</w:t>
      </w:r>
    </w:p>
    <w:p w14:paraId="2C6096AA" w14:textId="77777777" w:rsidR="00320966" w:rsidRPr="00320966" w:rsidRDefault="00320966" w:rsidP="00320966"/>
    <w:p w14:paraId="713F1588" w14:textId="66C945B8" w:rsidR="004E5516" w:rsidRDefault="00E0335A" w:rsidP="004E5516">
      <w:pPr>
        <w:pStyle w:val="Proposal"/>
        <w:rPr>
          <w:rFonts w:ascii="Times New Roman" w:hAnsi="Times New Roman"/>
          <w:sz w:val="22"/>
          <w:szCs w:val="22"/>
        </w:rPr>
      </w:pPr>
      <w:bookmarkStart w:id="15" w:name="_Ref52527523"/>
      <w:r>
        <w:rPr>
          <w:rFonts w:ascii="Times New Roman" w:hAnsi="Times New Roman"/>
          <w:sz w:val="22"/>
          <w:szCs w:val="22"/>
        </w:rPr>
        <w:t>W</w:t>
      </w:r>
      <w:r w:rsidRPr="00E0335A">
        <w:rPr>
          <w:rFonts w:ascii="Times New Roman" w:hAnsi="Times New Roman"/>
          <w:sz w:val="22"/>
          <w:szCs w:val="22"/>
        </w:rPr>
        <w:t>hen PSFCH is configured for the resource pool</w:t>
      </w:r>
      <w:r w:rsidR="004E5516" w:rsidRPr="00C543A8">
        <w:rPr>
          <w:rFonts w:ascii="Times New Roman" w:hAnsi="Times New Roman"/>
          <w:sz w:val="22"/>
          <w:szCs w:val="22"/>
        </w:rPr>
        <w:t xml:space="preserve">, </w:t>
      </w:r>
      <w:r w:rsidR="004E5516">
        <w:rPr>
          <w:rFonts w:ascii="Times New Roman" w:hAnsi="Times New Roman"/>
          <w:sz w:val="22"/>
          <w:szCs w:val="22"/>
        </w:rPr>
        <w:t xml:space="preserve">the impact of </w:t>
      </w:r>
      <w:r w:rsidR="004E5516" w:rsidRPr="00C543A8">
        <w:rPr>
          <w:rFonts w:ascii="Times New Roman" w:hAnsi="Times New Roman"/>
          <w:sz w:val="22"/>
          <w:szCs w:val="22"/>
        </w:rPr>
        <w:t xml:space="preserve">the HARQ RTT related timing restriction should </w:t>
      </w:r>
      <w:r w:rsidR="004E5516">
        <w:rPr>
          <w:rFonts w:ascii="Times New Roman" w:hAnsi="Times New Roman"/>
          <w:sz w:val="22"/>
          <w:szCs w:val="22"/>
        </w:rPr>
        <w:t xml:space="preserve">also </w:t>
      </w:r>
      <w:r w:rsidR="004E5516" w:rsidRPr="00C543A8">
        <w:rPr>
          <w:rFonts w:ascii="Times New Roman" w:hAnsi="Times New Roman"/>
          <w:sz w:val="22"/>
          <w:szCs w:val="22"/>
        </w:rPr>
        <w:t xml:space="preserve">be considered when </w:t>
      </w:r>
      <w:r>
        <w:rPr>
          <w:rFonts w:ascii="Times New Roman" w:hAnsi="Times New Roman"/>
          <w:sz w:val="22"/>
          <w:szCs w:val="22"/>
        </w:rPr>
        <w:t>UE</w:t>
      </w:r>
      <w:r w:rsidR="004E5516">
        <w:rPr>
          <w:rFonts w:ascii="Times New Roman" w:hAnsi="Times New Roman"/>
          <w:sz w:val="22"/>
          <w:szCs w:val="22"/>
        </w:rPr>
        <w:t xml:space="preserve"> </w:t>
      </w:r>
      <w:r w:rsidR="004E5516" w:rsidRPr="00C543A8">
        <w:rPr>
          <w:rFonts w:ascii="Times New Roman" w:hAnsi="Times New Roman"/>
          <w:sz w:val="22"/>
          <w:szCs w:val="22"/>
        </w:rPr>
        <w:t>determin</w:t>
      </w:r>
      <w:r w:rsidR="004E5516">
        <w:rPr>
          <w:rFonts w:ascii="Times New Roman" w:hAnsi="Times New Roman"/>
          <w:sz w:val="22"/>
          <w:szCs w:val="22"/>
        </w:rPr>
        <w:t>es</w:t>
      </w:r>
      <w:r w:rsidR="004E5516" w:rsidRPr="00C543A8">
        <w:rPr>
          <w:rFonts w:ascii="Times New Roman" w:hAnsi="Times New Roman"/>
          <w:sz w:val="22"/>
          <w:szCs w:val="22"/>
        </w:rPr>
        <w:t xml:space="preserve"> the </w:t>
      </w:r>
      <w:r>
        <w:rPr>
          <w:rFonts w:ascii="Times New Roman" w:hAnsi="Times New Roman"/>
          <w:sz w:val="22"/>
          <w:szCs w:val="22"/>
        </w:rPr>
        <w:t xml:space="preserve">“Y” </w:t>
      </w:r>
      <w:r w:rsidR="004E5516" w:rsidRPr="00C543A8">
        <w:rPr>
          <w:rFonts w:ascii="Times New Roman" w:hAnsi="Times New Roman"/>
          <w:sz w:val="22"/>
          <w:szCs w:val="22"/>
        </w:rPr>
        <w:t>candidate slots.</w:t>
      </w:r>
      <w:bookmarkEnd w:id="15"/>
    </w:p>
    <w:p w14:paraId="55E8C29E" w14:textId="77777777" w:rsidR="006E1E04" w:rsidRPr="006E1E04" w:rsidRDefault="006E1E04" w:rsidP="00970C4B">
      <w:pPr>
        <w:pStyle w:val="Proposal"/>
        <w:numPr>
          <w:ilvl w:val="0"/>
          <w:numId w:val="0"/>
        </w:numPr>
        <w:rPr>
          <w:rFonts w:ascii="Times New Roman" w:eastAsia="宋体" w:hAnsi="Times New Roman"/>
          <w:sz w:val="22"/>
          <w:szCs w:val="22"/>
          <w:lang w:val="en-US"/>
        </w:rPr>
      </w:pPr>
    </w:p>
    <w:p w14:paraId="216A9AB0" w14:textId="3247B58F" w:rsidR="00EA260B" w:rsidRPr="009112D2" w:rsidRDefault="00970C4B" w:rsidP="009112D2">
      <w:pPr>
        <w:pStyle w:val="3GPPH2"/>
        <w:tabs>
          <w:tab w:val="num" w:pos="3978"/>
        </w:tabs>
        <w:ind w:left="567" w:hanging="567"/>
        <w:rPr>
          <w:rFonts w:eastAsia="MS Mincho"/>
          <w:lang w:eastAsia="ja-JP"/>
        </w:rPr>
      </w:pPr>
      <w:bookmarkStart w:id="16" w:name="OLE_LINK248"/>
      <w:bookmarkStart w:id="17" w:name="OLE_LINK249"/>
      <w:r w:rsidRPr="009112D2">
        <w:rPr>
          <w:rFonts w:eastAsia="MS Mincho"/>
          <w:lang w:eastAsia="ja-JP"/>
        </w:rPr>
        <w:t>Contiguous partial sensing</w:t>
      </w:r>
      <w:bookmarkEnd w:id="16"/>
      <w:bookmarkEnd w:id="17"/>
    </w:p>
    <w:p w14:paraId="049F98A9" w14:textId="0439A087" w:rsidR="00A24A7B" w:rsidRPr="009F4149" w:rsidRDefault="009F4149" w:rsidP="009F4149">
      <w:pPr>
        <w:pStyle w:val="3GPPText"/>
        <w:rPr>
          <w:lang w:eastAsia="zh-CN"/>
        </w:rPr>
      </w:pPr>
      <w:r w:rsidRPr="009F4149">
        <w:rPr>
          <w:lang w:eastAsia="zh-CN"/>
        </w:rPr>
        <w:t xml:space="preserve">During </w:t>
      </w:r>
      <w:r w:rsidR="00366647">
        <w:rPr>
          <w:lang w:eastAsia="zh-CN"/>
        </w:rPr>
        <w:t xml:space="preserve">the previous </w:t>
      </w:r>
      <w:r w:rsidRPr="009F4149">
        <w:rPr>
          <w:lang w:eastAsia="zh-CN"/>
        </w:rPr>
        <w:t>RAN1 meeting</w:t>
      </w:r>
      <w:r w:rsidR="00366647">
        <w:rPr>
          <w:lang w:eastAsia="zh-CN"/>
        </w:rPr>
        <w:t>s</w:t>
      </w:r>
      <w:r w:rsidRPr="009F4149">
        <w:rPr>
          <w:lang w:eastAsia="zh-CN"/>
        </w:rPr>
        <w:t xml:space="preserve">, a short sensing window </w:t>
      </w:r>
      <w:r>
        <w:rPr>
          <w:lang w:eastAsia="zh-CN"/>
        </w:rPr>
        <w:t>is</w:t>
      </w:r>
      <w:r w:rsidRPr="009F4149">
        <w:rPr>
          <w:lang w:eastAsia="zh-CN"/>
        </w:rPr>
        <w:t xml:space="preserve"> introduced</w:t>
      </w:r>
      <w:r>
        <w:rPr>
          <w:lang w:eastAsia="zh-CN"/>
        </w:rPr>
        <w:t xml:space="preserve"> to eliminate the interference of co</w:t>
      </w:r>
      <w:r w:rsidR="00EA71C2">
        <w:rPr>
          <w:lang w:eastAsia="zh-CN"/>
        </w:rPr>
        <w:t>-</w:t>
      </w:r>
      <w:r>
        <w:rPr>
          <w:lang w:eastAsia="zh-CN"/>
        </w:rPr>
        <w:t>exist</w:t>
      </w:r>
      <w:r w:rsidR="00EA71C2">
        <w:rPr>
          <w:lang w:eastAsia="zh-CN"/>
        </w:rPr>
        <w:t>ing</w:t>
      </w:r>
      <w:r>
        <w:rPr>
          <w:lang w:eastAsia="zh-CN"/>
        </w:rPr>
        <w:t xml:space="preserve"> aperiodic transmission in a resource pool</w:t>
      </w:r>
      <w:r w:rsidRPr="009F4149">
        <w:rPr>
          <w:lang w:eastAsia="zh-CN"/>
        </w:rPr>
        <w:t xml:space="preserve">. Within the short sensing window, P-UE performs continuous partial sensing </w:t>
      </w:r>
      <w:r>
        <w:rPr>
          <w:lang w:eastAsia="zh-CN"/>
        </w:rPr>
        <w:t>can</w:t>
      </w:r>
      <w:r w:rsidRPr="009F4149">
        <w:rPr>
          <w:lang w:eastAsia="zh-CN"/>
        </w:rPr>
        <w:t xml:space="preserve"> offer enough sensing time to acquire the resource reservation information of aperiodic transmissions. </w:t>
      </w:r>
      <w:r w:rsidR="00A63D14">
        <w:rPr>
          <w:lang w:eastAsia="zh-CN"/>
        </w:rPr>
        <w:t xml:space="preserve">A point to be further studied is </w:t>
      </w:r>
      <w:r w:rsidR="00A63D14" w:rsidRPr="00A63D14">
        <w:rPr>
          <w:lang w:eastAsia="zh-CN"/>
        </w:rPr>
        <w:t xml:space="preserve">condition(s) </w:t>
      </w:r>
      <w:r w:rsidR="00A63D14">
        <w:rPr>
          <w:lang w:eastAsia="zh-CN"/>
        </w:rPr>
        <w:t xml:space="preserve">in which </w:t>
      </w:r>
      <w:r w:rsidR="00A63D14" w:rsidRPr="00A63D14">
        <w:rPr>
          <w:lang w:eastAsia="zh-CN"/>
        </w:rPr>
        <w:t xml:space="preserve">contiguous partial sensing is performed by UE </w:t>
      </w:r>
      <w:r w:rsidR="00A63D14">
        <w:rPr>
          <w:lang w:eastAsia="zh-CN"/>
        </w:rPr>
        <w:t xml:space="preserve">and how the contiguous partials sensing is performed in each condition. </w:t>
      </w:r>
      <w:r w:rsidRPr="009F4149">
        <w:rPr>
          <w:lang w:eastAsia="zh-CN"/>
        </w:rPr>
        <w:t>An example of the short sensing window is illustrated in</w:t>
      </w:r>
      <w:r w:rsidR="00BF191B">
        <w:rPr>
          <w:lang w:eastAsia="zh-CN"/>
        </w:rPr>
        <w:t xml:space="preserve"> </w:t>
      </w:r>
      <w:r w:rsidR="00BF191B">
        <w:rPr>
          <w:lang w:eastAsia="zh-CN"/>
        </w:rPr>
        <w:fldChar w:fldCharType="begin"/>
      </w:r>
      <w:r w:rsidR="00BF191B">
        <w:rPr>
          <w:lang w:eastAsia="zh-CN"/>
        </w:rPr>
        <w:instrText xml:space="preserve"> REF _Ref68008362 \h </w:instrText>
      </w:r>
      <w:r w:rsidR="00BF191B">
        <w:rPr>
          <w:lang w:eastAsia="zh-CN"/>
        </w:rPr>
      </w:r>
      <w:r w:rsidR="00BF191B">
        <w:rPr>
          <w:lang w:eastAsia="zh-CN"/>
        </w:rPr>
        <w:fldChar w:fldCharType="separate"/>
      </w:r>
      <w:r w:rsidR="00624164">
        <w:t xml:space="preserve">Figure </w:t>
      </w:r>
      <w:r w:rsidR="00624164">
        <w:rPr>
          <w:noProof/>
        </w:rPr>
        <w:t>2</w:t>
      </w:r>
      <w:r w:rsidR="00BF191B">
        <w:rPr>
          <w:lang w:eastAsia="zh-CN"/>
        </w:rPr>
        <w:fldChar w:fldCharType="end"/>
      </w:r>
      <w:r w:rsidRPr="009F4149">
        <w:rPr>
          <w:lang w:eastAsia="zh-CN"/>
        </w:rPr>
        <w:t xml:space="preserve">, </w:t>
      </w:r>
      <w:r w:rsidR="00BE36B4">
        <w:rPr>
          <w:lang w:eastAsia="zh-CN"/>
        </w:rPr>
        <w:t xml:space="preserve">where a </w:t>
      </w:r>
      <w:r w:rsidR="00BE36B4" w:rsidRPr="00BE36B4">
        <w:rPr>
          <w:lang w:eastAsia="zh-CN"/>
        </w:rPr>
        <w:t xml:space="preserve">P-UE </w:t>
      </w:r>
      <w:r w:rsidR="00BE36B4">
        <w:rPr>
          <w:lang w:eastAsia="zh-CN"/>
        </w:rPr>
        <w:t>which performs</w:t>
      </w:r>
      <w:r w:rsidR="00BE36B4" w:rsidRPr="00BE36B4">
        <w:rPr>
          <w:lang w:eastAsia="zh-CN"/>
        </w:rPr>
        <w:t xml:space="preserve"> partial sensing transmits an periodic packet</w:t>
      </w:r>
      <w:r w:rsidR="00BE36B4">
        <w:rPr>
          <w:lang w:eastAsia="zh-CN"/>
        </w:rPr>
        <w:t xml:space="preserve">, since the arriving time can be predicted, </w:t>
      </w:r>
      <w:r w:rsidRPr="009F4149">
        <w:rPr>
          <w:lang w:eastAsia="zh-CN"/>
        </w:rPr>
        <w:t>the short sensing window</w:t>
      </w:r>
      <w:r w:rsidR="00BE36B4">
        <w:rPr>
          <w:lang w:eastAsia="zh-CN"/>
        </w:rPr>
        <w:t xml:space="preserve"> should </w:t>
      </w:r>
      <w:r w:rsidRPr="009F4149">
        <w:rPr>
          <w:lang w:eastAsia="zh-CN"/>
        </w:rPr>
        <w:t xml:space="preserve"> contain the slots within the range </w:t>
      </w:r>
      <m:oMath>
        <m:r>
          <m:rPr>
            <m:sty m:val="p"/>
          </m:rPr>
          <w:rPr>
            <w:rFonts w:ascii="Cambria Math" w:eastAsia="MS Mincho" w:hAnsi="Cambria Math"/>
            <w:szCs w:val="22"/>
            <w:lang w:eastAsia="ja-JP"/>
          </w:rPr>
          <m:t>[</m:t>
        </m:r>
        <m:sSubSup>
          <m:sSubSupPr>
            <m:ctrlPr>
              <w:rPr>
                <w:rFonts w:ascii="Cambria Math" w:eastAsia="MS Mincho" w:hAnsi="Cambria Math"/>
                <w:bCs/>
                <w:szCs w:val="22"/>
                <w:lang w:eastAsia="ja-JP"/>
              </w:rPr>
            </m:ctrlPr>
          </m:sSubSupPr>
          <m:e>
            <m:r>
              <w:rPr>
                <w:rFonts w:ascii="Cambria Math" w:eastAsia="MS Mincho" w:hAnsi="Cambria Math"/>
                <w:szCs w:val="22"/>
                <w:lang w:eastAsia="ja-JP"/>
              </w:rPr>
              <m:t>t</m:t>
            </m:r>
          </m:e>
          <m:sub>
            <m:r>
              <w:rPr>
                <w:rFonts w:ascii="Cambria Math" w:eastAsia="MS Mincho" w:hAnsi="Cambria Math"/>
                <w:szCs w:val="22"/>
                <w:lang w:eastAsia="ja-JP"/>
              </w:rPr>
              <m:t>y</m:t>
            </m:r>
            <m:r>
              <m:rPr>
                <m:sty m:val="p"/>
              </m:rPr>
              <w:rPr>
                <w:rFonts w:ascii="Cambria Math" w:eastAsia="MS Mincho" w:hAnsi="Cambria Math"/>
                <w:szCs w:val="22"/>
                <w:lang w:eastAsia="ja-JP"/>
              </w:rPr>
              <m:t>0</m:t>
            </m:r>
          </m:sub>
          <m:sup>
            <m:r>
              <w:rPr>
                <w:rFonts w:ascii="Cambria Math" w:eastAsia="MS Mincho" w:hAnsi="Cambria Math"/>
                <w:szCs w:val="22"/>
                <w:lang w:eastAsia="ja-JP"/>
              </w:rPr>
              <m:t>SL</m:t>
            </m:r>
          </m:sup>
        </m:sSubSup>
        <m:r>
          <m:rPr>
            <m:sty m:val="p"/>
          </m:rPr>
          <w:rPr>
            <w:rFonts w:ascii="Cambria Math" w:eastAsia="MS Mincho" w:hAnsi="Cambria Math"/>
            <w:szCs w:val="22"/>
            <w:lang w:eastAsia="ja-JP"/>
          </w:rPr>
          <m:t xml:space="preserve">-31,  </m:t>
        </m:r>
        <m:r>
          <w:rPr>
            <w:rFonts w:ascii="Cambria Math" w:eastAsia="MS Mincho" w:hAnsi="Cambria Math"/>
            <w:szCs w:val="22"/>
            <w:lang w:eastAsia="ja-JP"/>
          </w:rPr>
          <m:t>n</m:t>
        </m:r>
        <m:r>
          <m:rPr>
            <m:sty m:val="p"/>
          </m:rPr>
          <w:rPr>
            <w:rFonts w:ascii="Cambria Math" w:eastAsia="MS Mincho" w:hAnsi="Cambria Math"/>
            <w:szCs w:val="22"/>
            <w:lang w:eastAsia="ja-JP"/>
          </w:rPr>
          <m:t>-</m:t>
        </m:r>
        <m:sSubSup>
          <m:sSubSupPr>
            <m:ctrlPr>
              <w:rPr>
                <w:rFonts w:ascii="Cambria Math" w:eastAsia="MS Mincho" w:hAnsi="Cambria Math"/>
                <w:bCs/>
                <w:szCs w:val="22"/>
                <w:lang w:eastAsia="ja-JP"/>
              </w:rPr>
            </m:ctrlPr>
          </m:sSubSupPr>
          <m:e>
            <m:r>
              <w:rPr>
                <w:rFonts w:ascii="Cambria Math" w:eastAsia="MS Mincho" w:hAnsi="Cambria Math"/>
                <w:szCs w:val="22"/>
                <w:lang w:eastAsia="ja-JP"/>
              </w:rPr>
              <m:t>T</m:t>
            </m:r>
          </m:e>
          <m:sub>
            <m:r>
              <w:rPr>
                <w:rFonts w:ascii="Cambria Math" w:eastAsia="MS Mincho" w:hAnsi="Cambria Math"/>
                <w:szCs w:val="22"/>
                <w:lang w:eastAsia="ja-JP"/>
              </w:rPr>
              <m:t>proc</m:t>
            </m:r>
            <m:r>
              <m:rPr>
                <m:sty m:val="p"/>
              </m:rPr>
              <w:rPr>
                <w:rFonts w:ascii="Cambria Math" w:eastAsia="MS Mincho" w:hAnsi="Cambria Math"/>
                <w:szCs w:val="22"/>
                <w:lang w:eastAsia="ja-JP"/>
              </w:rPr>
              <m:t>,0</m:t>
            </m:r>
          </m:sub>
          <m:sup>
            <m:r>
              <w:rPr>
                <w:rFonts w:ascii="Cambria Math" w:eastAsia="MS Mincho" w:hAnsi="Cambria Math"/>
                <w:szCs w:val="22"/>
                <w:lang w:eastAsia="ja-JP"/>
              </w:rPr>
              <m:t>SL</m:t>
            </m:r>
          </m:sup>
        </m:sSubSup>
        <m:r>
          <m:rPr>
            <m:sty m:val="p"/>
          </m:rPr>
          <w:rPr>
            <w:rFonts w:ascii="Cambria Math" w:eastAsia="MS Mincho" w:hAnsi="Cambria Math"/>
            <w:szCs w:val="22"/>
            <w:lang w:eastAsia="ja-JP"/>
          </w:rPr>
          <m:t>)</m:t>
        </m:r>
      </m:oMath>
      <w:r>
        <w:rPr>
          <w:rFonts w:eastAsia="MS Mincho"/>
          <w:bCs/>
          <w:szCs w:val="22"/>
          <w:lang w:eastAsia="ja-JP"/>
        </w:rPr>
        <w:t xml:space="preserve"> , where </w:t>
      </w:r>
      <m:oMath>
        <m:sSubSup>
          <m:sSubSupPr>
            <m:ctrlPr>
              <w:rPr>
                <w:rFonts w:ascii="Cambria Math" w:eastAsia="MS Mincho" w:hAnsi="Cambria Math"/>
                <w:bCs/>
                <w:i/>
                <w:szCs w:val="22"/>
                <w:lang w:eastAsia="ja-JP"/>
              </w:rPr>
            </m:ctrlPr>
          </m:sSubSupPr>
          <m:e>
            <m:r>
              <w:rPr>
                <w:rFonts w:ascii="Cambria Math" w:eastAsia="MS Mincho" w:hAnsi="Cambria Math"/>
                <w:szCs w:val="22"/>
                <w:lang w:eastAsia="ja-JP"/>
              </w:rPr>
              <m:t>t</m:t>
            </m:r>
          </m:e>
          <m:sub>
            <m:r>
              <w:rPr>
                <w:rFonts w:ascii="Cambria Math" w:eastAsia="MS Mincho" w:hAnsi="Cambria Math"/>
                <w:szCs w:val="22"/>
                <w:lang w:eastAsia="ja-JP"/>
              </w:rPr>
              <m:t>y0</m:t>
            </m:r>
          </m:sub>
          <m:sup>
            <m:r>
              <w:rPr>
                <w:rFonts w:ascii="Cambria Math" w:eastAsia="MS Mincho" w:hAnsi="Cambria Math"/>
                <w:szCs w:val="22"/>
                <w:lang w:eastAsia="ja-JP"/>
              </w:rPr>
              <m:t>SL</m:t>
            </m:r>
          </m:sup>
        </m:sSubSup>
      </m:oMath>
      <w:r>
        <w:rPr>
          <w:rFonts w:eastAsia="MS Mincho"/>
          <w:bCs/>
          <w:szCs w:val="22"/>
          <w:lang w:eastAsia="ja-JP"/>
        </w:rPr>
        <w:t xml:space="preserve"> is the first slot of the </w:t>
      </w:r>
      <w:r w:rsidR="006E0B1C">
        <w:rPr>
          <w:rFonts w:eastAsia="MS Mincho"/>
          <w:bCs/>
          <w:szCs w:val="22"/>
          <w:lang w:eastAsia="ja-JP"/>
        </w:rPr>
        <w:t>“Y” candidate slots</w:t>
      </w:r>
      <w:r w:rsidRPr="009F4149">
        <w:rPr>
          <w:lang w:eastAsia="zh-CN"/>
        </w:rPr>
        <w:t>.</w:t>
      </w:r>
    </w:p>
    <w:p w14:paraId="651647FB" w14:textId="77777777" w:rsidR="006E1E04" w:rsidRDefault="009F4149" w:rsidP="006E1E04">
      <w:pPr>
        <w:pStyle w:val="Proposal"/>
        <w:keepNext/>
        <w:numPr>
          <w:ilvl w:val="0"/>
          <w:numId w:val="0"/>
        </w:numPr>
        <w:jc w:val="center"/>
      </w:pPr>
      <w:r>
        <w:rPr>
          <w:bCs w:val="0"/>
          <w:noProof/>
          <w:sz w:val="22"/>
          <w:szCs w:val="22"/>
        </w:rPr>
        <w:drawing>
          <wp:inline distT="0" distB="0" distL="0" distR="0" wp14:anchorId="4E05FB97" wp14:editId="5691BE73">
            <wp:extent cx="5530850" cy="2369413"/>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533332" cy="2370476"/>
                    </a:xfrm>
                    <a:prstGeom prst="rect">
                      <a:avLst/>
                    </a:prstGeom>
                  </pic:spPr>
                </pic:pic>
              </a:graphicData>
            </a:graphic>
          </wp:inline>
        </w:drawing>
      </w:r>
    </w:p>
    <w:p w14:paraId="099F201B" w14:textId="27B4F065" w:rsidR="00903F4E" w:rsidRDefault="006E1E04" w:rsidP="006E1E04">
      <w:pPr>
        <w:pStyle w:val="a4"/>
        <w:jc w:val="center"/>
      </w:pPr>
      <w:bookmarkStart w:id="18" w:name="_Ref68008362"/>
      <w:bookmarkStart w:id="19" w:name="_Ref68008341"/>
      <w:r>
        <w:t xml:space="preserve">Figure </w:t>
      </w:r>
      <w:r>
        <w:fldChar w:fldCharType="begin"/>
      </w:r>
      <w:r>
        <w:instrText xml:space="preserve"> SEQ Figure \* ARABIC </w:instrText>
      </w:r>
      <w:r>
        <w:fldChar w:fldCharType="separate"/>
      </w:r>
      <w:r w:rsidR="00624164">
        <w:rPr>
          <w:noProof/>
        </w:rPr>
        <w:t>2</w:t>
      </w:r>
      <w:r>
        <w:fldChar w:fldCharType="end"/>
      </w:r>
      <w:bookmarkEnd w:id="18"/>
      <w:r>
        <w:rPr>
          <w:lang w:eastAsia="zh-CN"/>
        </w:rPr>
        <w:t xml:space="preserve">: </w:t>
      </w:r>
      <w:r w:rsidR="009F4149">
        <w:t>Partial sensing considering aperiodic transmissions</w:t>
      </w:r>
      <w:bookmarkEnd w:id="19"/>
      <w:r w:rsidR="00BF191B">
        <w:t>.</w:t>
      </w:r>
    </w:p>
    <w:p w14:paraId="322594C6" w14:textId="77777777" w:rsidR="00BF191B" w:rsidRPr="00BF191B" w:rsidRDefault="00BF191B" w:rsidP="00BF191B"/>
    <w:p w14:paraId="1B55F8E6" w14:textId="6D192679" w:rsidR="00903F4E" w:rsidRDefault="00BE36B4" w:rsidP="00BE36B4">
      <w:pPr>
        <w:pStyle w:val="3GPPText"/>
        <w:rPr>
          <w:lang w:eastAsia="zh-CN"/>
        </w:rPr>
      </w:pPr>
      <w:r w:rsidRPr="00BE36B4">
        <w:rPr>
          <w:lang w:eastAsia="zh-CN"/>
        </w:rPr>
        <w:t xml:space="preserve">Moreover, once a P-UE configured with partial sensing transmits an aperiodic packet, it is not able to predetermine the selection window as well as the short partial sensing window prior to the packet arrival. </w:t>
      </w:r>
      <w:r w:rsidR="00A912B8" w:rsidRPr="00BE36B4">
        <w:rPr>
          <w:lang w:eastAsia="zh-CN"/>
        </w:rPr>
        <w:t>For</w:t>
      </w:r>
      <w:r w:rsidRPr="00BE36B4">
        <w:rPr>
          <w:lang w:eastAsia="zh-CN"/>
        </w:rPr>
        <w:t xml:space="preserve"> the P-UE to sense the sidelink channel where the aperiodic traffic(s) is ongoing, the short partial sensing window can be placed after the packet arrival</w:t>
      </w:r>
      <w:r>
        <w:rPr>
          <w:lang w:eastAsia="zh-CN"/>
        </w:rPr>
        <w:t>.</w:t>
      </w:r>
    </w:p>
    <w:p w14:paraId="7460581B" w14:textId="0A753B77" w:rsidR="0097165B" w:rsidRPr="00C74723" w:rsidRDefault="006E1E04" w:rsidP="0097165B">
      <w:pPr>
        <w:jc w:val="both"/>
        <w:rPr>
          <w:rFonts w:eastAsia="MS Mincho"/>
          <w:bCs/>
          <w:sz w:val="22"/>
          <w:szCs w:val="22"/>
          <w:lang w:eastAsia="ja-JP"/>
        </w:rPr>
      </w:pPr>
      <w:r w:rsidRPr="00C74723">
        <w:rPr>
          <w:rFonts w:eastAsia="MS Mincho"/>
          <w:bCs/>
          <w:sz w:val="22"/>
          <w:szCs w:val="22"/>
          <w:lang w:eastAsia="ja-JP"/>
        </w:rPr>
        <w:t xml:space="preserve">In Rel.16 sidelink, it is possible to configure that both aperiodic and periodic traffics are transmitted in the same resource pool. In this case, the resource reservation for both periodic traffic and aperiodic traffic should be captured by P-UE. Therefore, both periodic-based partial sensing and contiguous partial sensing should be performed by P-UE. </w:t>
      </w:r>
      <w:r w:rsidR="00624164">
        <w:rPr>
          <w:rFonts w:eastAsia="MS Mincho"/>
          <w:bCs/>
          <w:sz w:val="22"/>
          <w:szCs w:val="22"/>
          <w:lang w:eastAsia="ja-JP"/>
        </w:rPr>
        <w:fldChar w:fldCharType="begin"/>
      </w:r>
      <w:r w:rsidR="00624164">
        <w:rPr>
          <w:rFonts w:eastAsia="MS Mincho"/>
          <w:bCs/>
          <w:sz w:val="22"/>
          <w:szCs w:val="22"/>
          <w:lang w:eastAsia="ja-JP"/>
        </w:rPr>
        <w:instrText xml:space="preserve"> REF _Ref79157935 \h  \* MERGEFORMAT </w:instrText>
      </w:r>
      <w:r w:rsidR="00624164">
        <w:rPr>
          <w:rFonts w:eastAsia="MS Mincho"/>
          <w:bCs/>
          <w:sz w:val="22"/>
          <w:szCs w:val="22"/>
          <w:lang w:eastAsia="ja-JP"/>
        </w:rPr>
      </w:r>
      <w:r w:rsidR="00624164">
        <w:rPr>
          <w:rFonts w:eastAsia="MS Mincho"/>
          <w:bCs/>
          <w:sz w:val="22"/>
          <w:szCs w:val="22"/>
          <w:lang w:eastAsia="ja-JP"/>
        </w:rPr>
        <w:fldChar w:fldCharType="separate"/>
      </w:r>
      <w:r w:rsidR="00624164" w:rsidRPr="00624164">
        <w:rPr>
          <w:rFonts w:eastAsia="MS Mincho"/>
          <w:bCs/>
          <w:sz w:val="22"/>
          <w:szCs w:val="22"/>
          <w:lang w:eastAsia="ja-JP"/>
        </w:rPr>
        <w:t>Figure 3</w:t>
      </w:r>
      <w:r w:rsidR="00624164">
        <w:rPr>
          <w:rFonts w:eastAsia="MS Mincho"/>
          <w:bCs/>
          <w:sz w:val="22"/>
          <w:szCs w:val="22"/>
          <w:lang w:eastAsia="ja-JP"/>
        </w:rPr>
        <w:fldChar w:fldCharType="end"/>
      </w:r>
      <w:r w:rsidR="00624164">
        <w:rPr>
          <w:rFonts w:eastAsia="MS Mincho"/>
          <w:bCs/>
          <w:sz w:val="22"/>
          <w:szCs w:val="22"/>
          <w:lang w:eastAsia="ja-JP"/>
        </w:rPr>
        <w:t xml:space="preserve"> </w:t>
      </w:r>
      <w:r w:rsidR="0097165B" w:rsidRPr="00C74723">
        <w:rPr>
          <w:rFonts w:eastAsia="MS Mincho"/>
          <w:bCs/>
          <w:sz w:val="22"/>
          <w:szCs w:val="22"/>
          <w:lang w:eastAsia="ja-JP"/>
        </w:rPr>
        <w:t xml:space="preserve">exemplifies the case when both long sensing window for periodic-base partial sensing and short sensing window for contiguous partial sensing are </w:t>
      </w:r>
      <w:r w:rsidR="0032770E" w:rsidRPr="00C74723">
        <w:rPr>
          <w:rFonts w:eastAsia="MS Mincho"/>
          <w:bCs/>
          <w:sz w:val="22"/>
          <w:szCs w:val="22"/>
          <w:lang w:eastAsia="ja-JP"/>
        </w:rPr>
        <w:t>considered</w:t>
      </w:r>
      <w:r w:rsidR="0097165B" w:rsidRPr="00C74723">
        <w:rPr>
          <w:rFonts w:eastAsia="MS Mincho"/>
          <w:bCs/>
          <w:sz w:val="22"/>
          <w:szCs w:val="22"/>
          <w:lang w:eastAsia="ja-JP"/>
        </w:rPr>
        <w:t xml:space="preserve"> in partial sensing. Here the P-UE is transmitting aperiodic traffic where short sensing window is triggered after the packet arrival. The short sensing window contains the slots within the range</w:t>
      </w:r>
      <m:oMath>
        <m:r>
          <w:rPr>
            <w:rFonts w:ascii="Cambria Math" w:eastAsia="MS Mincho" w:hAnsi="Cambria Math"/>
            <w:sz w:val="22"/>
            <w:szCs w:val="22"/>
            <w:lang w:eastAsia="ja-JP"/>
          </w:rPr>
          <m:t>[n+</m:t>
        </m:r>
        <m:sSub>
          <m:sSubPr>
            <m:ctrlPr>
              <w:rPr>
                <w:rFonts w:ascii="Cambria Math" w:eastAsia="MS Mincho" w:hAnsi="Cambria Math"/>
                <w:i/>
                <w:sz w:val="22"/>
                <w:szCs w:val="22"/>
                <w:lang w:eastAsia="ja-JP"/>
              </w:rPr>
            </m:ctrlPr>
          </m:sSubPr>
          <m:e>
            <m:r>
              <w:rPr>
                <w:rFonts w:ascii="Cambria Math" w:eastAsia="MS Mincho" w:hAnsi="Cambria Math"/>
                <w:sz w:val="22"/>
                <w:szCs w:val="22"/>
                <w:lang w:eastAsia="ja-JP"/>
              </w:rPr>
              <m:t>T</m:t>
            </m:r>
          </m:e>
          <m:sub>
            <m:r>
              <w:rPr>
                <w:rFonts w:ascii="Cambria Math" w:eastAsia="MS Mincho" w:hAnsi="Cambria Math"/>
                <w:sz w:val="22"/>
                <w:szCs w:val="22"/>
                <w:lang w:eastAsia="ja-JP"/>
              </w:rPr>
              <m:t>A</m:t>
            </m:r>
          </m:sub>
        </m:sSub>
        <m:r>
          <w:rPr>
            <w:rFonts w:ascii="Cambria Math" w:eastAsia="MS Mincho" w:hAnsi="Cambria Math"/>
            <w:sz w:val="22"/>
            <w:szCs w:val="22"/>
            <w:lang w:eastAsia="ja-JP"/>
          </w:rPr>
          <m:t>, n+</m:t>
        </m:r>
        <m:sSub>
          <m:sSubPr>
            <m:ctrlPr>
              <w:rPr>
                <w:rFonts w:ascii="Cambria Math" w:eastAsia="MS Mincho" w:hAnsi="Cambria Math"/>
                <w:i/>
                <w:sz w:val="22"/>
                <w:szCs w:val="22"/>
                <w:lang w:eastAsia="ja-JP"/>
              </w:rPr>
            </m:ctrlPr>
          </m:sSubPr>
          <m:e>
            <m:r>
              <w:rPr>
                <w:rFonts w:ascii="Cambria Math" w:eastAsia="MS Mincho" w:hAnsi="Cambria Math"/>
                <w:sz w:val="22"/>
                <w:szCs w:val="22"/>
                <w:lang w:eastAsia="ja-JP"/>
              </w:rPr>
              <m:t>T</m:t>
            </m:r>
          </m:e>
          <m:sub>
            <m:r>
              <w:rPr>
                <w:rFonts w:ascii="Cambria Math" w:eastAsia="MS Mincho" w:hAnsi="Cambria Math"/>
                <w:sz w:val="22"/>
                <w:szCs w:val="22"/>
                <w:lang w:eastAsia="ja-JP"/>
              </w:rPr>
              <m:t>B</m:t>
            </m:r>
          </m:sub>
        </m:sSub>
        <m:r>
          <w:rPr>
            <w:rFonts w:ascii="Cambria Math" w:eastAsia="MS Mincho" w:hAnsi="Cambria Math"/>
            <w:sz w:val="22"/>
            <w:szCs w:val="22"/>
            <w:lang w:eastAsia="ja-JP"/>
          </w:rPr>
          <m:t>]</m:t>
        </m:r>
      </m:oMath>
      <w:r w:rsidR="0097165B" w:rsidRPr="00C74723">
        <w:rPr>
          <w:rFonts w:eastAsia="MS Mincho"/>
          <w:bCs/>
          <w:sz w:val="22"/>
          <w:szCs w:val="22"/>
          <w:lang w:eastAsia="ja-JP"/>
        </w:rPr>
        <w:t xml:space="preserve">, where  </w:t>
      </w:r>
      <m:oMath>
        <m:sSub>
          <m:sSubPr>
            <m:ctrlPr>
              <w:rPr>
                <w:rFonts w:ascii="Cambria Math" w:eastAsia="MS Mincho" w:hAnsi="Cambria Math"/>
                <w:bCs/>
                <w:i/>
                <w:sz w:val="22"/>
                <w:szCs w:val="22"/>
                <w:lang w:eastAsia="ja-JP"/>
              </w:rPr>
            </m:ctrlPr>
          </m:sSubPr>
          <m:e>
            <m:r>
              <w:rPr>
                <w:rFonts w:ascii="Cambria Math" w:eastAsia="MS Mincho" w:hAnsi="Cambria Math"/>
                <w:sz w:val="22"/>
                <w:szCs w:val="22"/>
                <w:lang w:eastAsia="ja-JP"/>
              </w:rPr>
              <m:t>T</m:t>
            </m:r>
          </m:e>
          <m:sub>
            <m:r>
              <w:rPr>
                <w:rFonts w:ascii="Cambria Math" w:eastAsia="MS Mincho" w:hAnsi="Cambria Math"/>
                <w:sz w:val="22"/>
                <w:szCs w:val="22"/>
                <w:lang w:eastAsia="ja-JP"/>
              </w:rPr>
              <m:t>A</m:t>
            </m:r>
          </m:sub>
        </m:sSub>
      </m:oMath>
      <w:r w:rsidR="0097165B" w:rsidRPr="00C74723">
        <w:rPr>
          <w:rFonts w:eastAsia="MS Mincho" w:hint="eastAsia"/>
          <w:bCs/>
          <w:sz w:val="22"/>
          <w:szCs w:val="22"/>
          <w:lang w:eastAsia="ja-JP"/>
        </w:rPr>
        <w:t xml:space="preserve"> </w:t>
      </w:r>
      <w:r w:rsidR="0097165B" w:rsidRPr="00C74723">
        <w:rPr>
          <w:rFonts w:eastAsia="MS Mincho"/>
          <w:bCs/>
          <w:sz w:val="22"/>
          <w:szCs w:val="22"/>
          <w:lang w:eastAsia="ja-JP"/>
        </w:rPr>
        <w:t xml:space="preserve">and </w:t>
      </w:r>
      <m:oMath>
        <m:sSub>
          <m:sSubPr>
            <m:ctrlPr>
              <w:rPr>
                <w:rFonts w:ascii="Cambria Math" w:eastAsia="MS Mincho" w:hAnsi="Cambria Math"/>
                <w:bCs/>
                <w:i/>
                <w:sz w:val="22"/>
                <w:szCs w:val="22"/>
                <w:lang w:eastAsia="ja-JP"/>
              </w:rPr>
            </m:ctrlPr>
          </m:sSubPr>
          <m:e>
            <m:r>
              <w:rPr>
                <w:rFonts w:ascii="Cambria Math" w:eastAsia="MS Mincho" w:hAnsi="Cambria Math"/>
                <w:sz w:val="22"/>
                <w:szCs w:val="22"/>
                <w:lang w:eastAsia="ja-JP"/>
              </w:rPr>
              <m:t>T</m:t>
            </m:r>
          </m:e>
          <m:sub>
            <m:r>
              <w:rPr>
                <w:rFonts w:ascii="Cambria Math" w:eastAsia="MS Mincho" w:hAnsi="Cambria Math"/>
                <w:sz w:val="22"/>
                <w:szCs w:val="22"/>
                <w:lang w:eastAsia="ja-JP"/>
              </w:rPr>
              <m:t>B</m:t>
            </m:r>
          </m:sub>
        </m:sSub>
      </m:oMath>
      <w:r w:rsidR="0097165B" w:rsidRPr="00C74723">
        <w:rPr>
          <w:rFonts w:eastAsia="MS Mincho" w:hint="eastAsia"/>
          <w:bCs/>
          <w:sz w:val="22"/>
          <w:szCs w:val="22"/>
          <w:lang w:eastAsia="ja-JP"/>
        </w:rPr>
        <w:t xml:space="preserve"> </w:t>
      </w:r>
      <w:r w:rsidR="0097165B" w:rsidRPr="00C74723">
        <w:rPr>
          <w:rFonts w:eastAsia="MS Mincho"/>
          <w:bCs/>
          <w:sz w:val="22"/>
          <w:szCs w:val="22"/>
          <w:lang w:eastAsia="ja-JP"/>
        </w:rPr>
        <w:t xml:space="preserve">are positive integers and </w:t>
      </w:r>
      <m:oMath>
        <m:sSub>
          <m:sSubPr>
            <m:ctrlPr>
              <w:rPr>
                <w:rFonts w:ascii="Cambria Math" w:eastAsia="MS Mincho" w:hAnsi="Cambria Math"/>
                <w:bCs/>
                <w:i/>
                <w:sz w:val="22"/>
                <w:szCs w:val="22"/>
                <w:lang w:eastAsia="ja-JP"/>
              </w:rPr>
            </m:ctrlPr>
          </m:sSubPr>
          <m:e>
            <m:r>
              <w:rPr>
                <w:rFonts w:ascii="Cambria Math" w:eastAsia="MS Mincho" w:hAnsi="Cambria Math"/>
                <w:sz w:val="22"/>
                <w:szCs w:val="22"/>
                <w:lang w:eastAsia="ja-JP"/>
              </w:rPr>
              <m:t>T</m:t>
            </m:r>
          </m:e>
          <m:sub>
            <m:r>
              <w:rPr>
                <w:rFonts w:ascii="Cambria Math" w:eastAsia="MS Mincho" w:hAnsi="Cambria Math"/>
                <w:sz w:val="22"/>
                <w:szCs w:val="22"/>
                <w:lang w:eastAsia="ja-JP"/>
              </w:rPr>
              <m:t>B</m:t>
            </m:r>
          </m:sub>
        </m:sSub>
        <m:r>
          <w:rPr>
            <w:rFonts w:ascii="Cambria Math" w:eastAsia="MS Mincho" w:hAnsi="Cambria Math"/>
            <w:sz w:val="22"/>
            <w:szCs w:val="22"/>
            <w:lang w:eastAsia="ja-JP"/>
          </w:rPr>
          <m:t>-</m:t>
        </m:r>
        <m:sSub>
          <m:sSubPr>
            <m:ctrlPr>
              <w:rPr>
                <w:rFonts w:ascii="Cambria Math" w:eastAsia="MS Mincho" w:hAnsi="Cambria Math"/>
                <w:bCs/>
                <w:i/>
                <w:sz w:val="22"/>
                <w:szCs w:val="22"/>
                <w:lang w:eastAsia="ja-JP"/>
              </w:rPr>
            </m:ctrlPr>
          </m:sSubPr>
          <m:e>
            <m:r>
              <w:rPr>
                <w:rFonts w:ascii="Cambria Math" w:eastAsia="MS Mincho" w:hAnsi="Cambria Math"/>
                <w:sz w:val="22"/>
                <w:szCs w:val="22"/>
                <w:lang w:eastAsia="ja-JP"/>
              </w:rPr>
              <m:t>T</m:t>
            </m:r>
          </m:e>
          <m:sub>
            <m:r>
              <w:rPr>
                <w:rFonts w:ascii="Cambria Math" w:eastAsia="MS Mincho" w:hAnsi="Cambria Math"/>
                <w:sz w:val="22"/>
                <w:szCs w:val="22"/>
                <w:lang w:eastAsia="ja-JP"/>
              </w:rPr>
              <m:t>A</m:t>
            </m:r>
          </m:sub>
        </m:sSub>
        <m:r>
          <w:rPr>
            <w:rFonts w:ascii="Cambria Math" w:eastAsia="MS Mincho" w:hAnsi="Cambria Math"/>
            <w:sz w:val="22"/>
            <w:szCs w:val="22"/>
            <w:lang w:eastAsia="ja-JP"/>
          </w:rPr>
          <m:t>&lt;31</m:t>
        </m:r>
      </m:oMath>
      <w:r w:rsidR="0097165B" w:rsidRPr="00C74723">
        <w:rPr>
          <w:rFonts w:eastAsia="MS Mincho"/>
          <w:bCs/>
          <w:sz w:val="22"/>
          <w:szCs w:val="22"/>
          <w:lang w:eastAsia="ja-JP"/>
        </w:rPr>
        <w:t>.</w:t>
      </w:r>
    </w:p>
    <w:p w14:paraId="40F77FB2" w14:textId="77777777" w:rsidR="006E1E04" w:rsidRDefault="0097165B" w:rsidP="006E1E04">
      <w:pPr>
        <w:keepNext/>
        <w:jc w:val="center"/>
      </w:pPr>
      <w:r>
        <w:rPr>
          <w:bCs/>
          <w:noProof/>
          <w:sz w:val="22"/>
          <w:szCs w:val="22"/>
          <w:lang w:eastAsia="zh-CN"/>
        </w:rPr>
        <w:lastRenderedPageBreak/>
        <w:drawing>
          <wp:inline distT="0" distB="0" distL="0" distR="0" wp14:anchorId="1CC5B609" wp14:editId="67E53E73">
            <wp:extent cx="6332220" cy="193103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332220" cy="1931035"/>
                    </a:xfrm>
                    <a:prstGeom prst="rect">
                      <a:avLst/>
                    </a:prstGeom>
                  </pic:spPr>
                </pic:pic>
              </a:graphicData>
            </a:graphic>
          </wp:inline>
        </w:drawing>
      </w:r>
    </w:p>
    <w:p w14:paraId="3F042329" w14:textId="3B99538B" w:rsidR="0097165B" w:rsidRPr="006E1E04" w:rsidRDefault="006E1E04" w:rsidP="006E1E04">
      <w:pPr>
        <w:pStyle w:val="a4"/>
        <w:jc w:val="center"/>
      </w:pPr>
      <w:bookmarkStart w:id="20" w:name="_Ref79157935"/>
      <w:r>
        <w:t xml:space="preserve">Figure </w:t>
      </w:r>
      <w:r>
        <w:fldChar w:fldCharType="begin"/>
      </w:r>
      <w:r>
        <w:instrText xml:space="preserve"> SEQ Figure \* ARABIC </w:instrText>
      </w:r>
      <w:r>
        <w:fldChar w:fldCharType="separate"/>
      </w:r>
      <w:r w:rsidR="00624164">
        <w:rPr>
          <w:noProof/>
        </w:rPr>
        <w:t>3</w:t>
      </w:r>
      <w:r>
        <w:fldChar w:fldCharType="end"/>
      </w:r>
      <w:bookmarkStart w:id="21" w:name="_Ref61357587"/>
      <w:bookmarkEnd w:id="20"/>
      <w:r w:rsidR="001256B3">
        <w:t>:</w:t>
      </w:r>
      <w:r w:rsidR="00944549">
        <w:rPr>
          <w:rFonts w:hint="eastAsia"/>
          <w:bCs w:val="0"/>
          <w:sz w:val="22"/>
          <w:szCs w:val="22"/>
          <w:lang w:eastAsia="zh-CN"/>
        </w:rPr>
        <w:t xml:space="preserve"> </w:t>
      </w:r>
      <w:r w:rsidR="0097165B">
        <w:t xml:space="preserve">Partial sensing </w:t>
      </w:r>
      <w:bookmarkEnd w:id="21"/>
      <w:r w:rsidR="0097165B">
        <w:t>with both long sensing window and short sensing window</w:t>
      </w:r>
      <w:r w:rsidR="009814F5">
        <w:t>.</w:t>
      </w:r>
    </w:p>
    <w:p w14:paraId="67E97F54" w14:textId="77777777" w:rsidR="0097165B" w:rsidRPr="0097165B" w:rsidRDefault="0097165B" w:rsidP="00BE36B4">
      <w:pPr>
        <w:pStyle w:val="3GPPText"/>
        <w:rPr>
          <w:lang w:val="en-GB" w:eastAsia="zh-CN"/>
        </w:rPr>
      </w:pPr>
    </w:p>
    <w:p w14:paraId="1AD1AFE5" w14:textId="146606F5" w:rsidR="002A7A56" w:rsidRPr="00A50743" w:rsidRDefault="00A63D14" w:rsidP="002A7A56">
      <w:pPr>
        <w:pStyle w:val="Proposal"/>
        <w:rPr>
          <w:rFonts w:ascii="Times New Roman" w:eastAsia="MS Mincho" w:hAnsi="Times New Roman"/>
          <w:sz w:val="22"/>
          <w:szCs w:val="22"/>
          <w:lang w:eastAsia="ja-JP"/>
        </w:rPr>
      </w:pPr>
      <w:bookmarkStart w:id="22" w:name="_Ref61366465"/>
      <w:bookmarkStart w:id="23" w:name="_Ref52527503"/>
      <w:r>
        <w:rPr>
          <w:rFonts w:ascii="Times New Roman" w:hAnsi="Times New Roman"/>
          <w:sz w:val="22"/>
          <w:szCs w:val="22"/>
        </w:rPr>
        <w:t>A P-</w:t>
      </w:r>
      <w:r w:rsidR="002A7A56" w:rsidRPr="00A50743">
        <w:rPr>
          <w:rFonts w:ascii="Times New Roman" w:eastAsia="MS Mincho" w:hAnsi="Times New Roman"/>
          <w:sz w:val="22"/>
          <w:szCs w:val="22"/>
          <w:lang w:eastAsia="ja-JP"/>
        </w:rPr>
        <w:t xml:space="preserve">UE should monitor the slots within a short sensing window for contiguous partial sensing to acquire information of aperiodic </w:t>
      </w:r>
      <w:bookmarkEnd w:id="22"/>
      <w:bookmarkEnd w:id="23"/>
      <w:r w:rsidRPr="00A50743">
        <w:rPr>
          <w:rFonts w:ascii="Times New Roman" w:eastAsia="MS Mincho" w:hAnsi="Times New Roman"/>
          <w:sz w:val="22"/>
          <w:szCs w:val="22"/>
          <w:lang w:eastAsia="ja-JP"/>
        </w:rPr>
        <w:t>reservations</w:t>
      </w:r>
      <w:r>
        <w:rPr>
          <w:rFonts w:ascii="Times New Roman" w:eastAsia="MS Mincho" w:hAnsi="Times New Roman"/>
          <w:sz w:val="22"/>
          <w:szCs w:val="22"/>
          <w:lang w:eastAsia="ja-JP"/>
        </w:rPr>
        <w:t xml:space="preserve"> in the following conditions:</w:t>
      </w:r>
    </w:p>
    <w:p w14:paraId="795592A5" w14:textId="217519E8" w:rsidR="002A7A56" w:rsidRPr="002A7A56" w:rsidRDefault="00A63D14" w:rsidP="002A7A56">
      <w:pPr>
        <w:pStyle w:val="3GPPText"/>
        <w:numPr>
          <w:ilvl w:val="0"/>
          <w:numId w:val="10"/>
        </w:numPr>
        <w:jc w:val="left"/>
        <w:rPr>
          <w:b/>
          <w:bCs/>
          <w:lang w:eastAsia="zh-CN"/>
        </w:rPr>
      </w:pPr>
      <w:bookmarkStart w:id="24" w:name="OLE_LINK28"/>
      <w:bookmarkStart w:id="25" w:name="OLE_LINK29"/>
      <w:r>
        <w:rPr>
          <w:b/>
          <w:bCs/>
          <w:lang w:eastAsia="zh-CN"/>
        </w:rPr>
        <w:t>When the</w:t>
      </w:r>
      <w:bookmarkEnd w:id="24"/>
      <w:bookmarkEnd w:id="25"/>
      <w:r w:rsidR="002A7A56" w:rsidRPr="002A7A56">
        <w:rPr>
          <w:b/>
          <w:bCs/>
          <w:lang w:eastAsia="zh-CN"/>
        </w:rPr>
        <w:t xml:space="preserve"> P-UE transmitting periodic traffic, the short sensing window contains the slots within the range </w:t>
      </w:r>
      <m:oMath>
        <m:r>
          <m:rPr>
            <m:sty m:val="b"/>
          </m:rPr>
          <w:rPr>
            <w:rFonts w:ascii="Cambria Math" w:hAnsi="Cambria Math"/>
            <w:lang w:eastAsia="zh-CN"/>
          </w:rPr>
          <m:t>[</m:t>
        </m:r>
        <m:sSubSup>
          <m:sSubSupPr>
            <m:ctrlPr>
              <w:rPr>
                <w:rFonts w:ascii="Cambria Math" w:hAnsi="Cambria Math"/>
                <w:b/>
                <w:bCs/>
                <w:lang w:eastAsia="zh-CN"/>
              </w:rPr>
            </m:ctrlPr>
          </m:sSubSupPr>
          <m:e>
            <m:r>
              <m:rPr>
                <m:sty m:val="bi"/>
              </m:rPr>
              <w:rPr>
                <w:rFonts w:ascii="Cambria Math" w:hAnsi="Cambria Math"/>
                <w:lang w:eastAsia="zh-CN"/>
              </w:rPr>
              <m:t>t</m:t>
            </m:r>
          </m:e>
          <m:sub>
            <m:r>
              <m:rPr>
                <m:sty m:val="bi"/>
              </m:rPr>
              <w:rPr>
                <w:rFonts w:ascii="Cambria Math" w:hAnsi="Cambria Math"/>
                <w:lang w:eastAsia="zh-CN"/>
              </w:rPr>
              <m:t>y</m:t>
            </m:r>
            <m:r>
              <m:rPr>
                <m:sty m:val="b"/>
              </m:rPr>
              <w:rPr>
                <w:rFonts w:ascii="Cambria Math" w:hAnsi="Cambria Math"/>
                <w:lang w:eastAsia="zh-CN"/>
              </w:rPr>
              <m:t>0</m:t>
            </m:r>
          </m:sub>
          <m:sup>
            <m:r>
              <m:rPr>
                <m:sty m:val="bi"/>
              </m:rPr>
              <w:rPr>
                <w:rFonts w:ascii="Cambria Math" w:hAnsi="Cambria Math"/>
                <w:lang w:eastAsia="zh-CN"/>
              </w:rPr>
              <m:t>SL</m:t>
            </m:r>
          </m:sup>
        </m:sSubSup>
        <m:r>
          <m:rPr>
            <m:sty m:val="b"/>
          </m:rPr>
          <w:rPr>
            <w:rFonts w:ascii="Cambria Math" w:hAnsi="Cambria Math"/>
            <w:lang w:eastAsia="zh-CN"/>
          </w:rPr>
          <m:t xml:space="preserve">-31,  </m:t>
        </m:r>
        <m:r>
          <m:rPr>
            <m:sty m:val="bi"/>
          </m:rPr>
          <w:rPr>
            <w:rFonts w:ascii="Cambria Math" w:hAnsi="Cambria Math"/>
            <w:lang w:eastAsia="zh-CN"/>
          </w:rPr>
          <m:t>n</m:t>
        </m:r>
        <m:r>
          <m:rPr>
            <m:sty m:val="b"/>
          </m:rPr>
          <w:rPr>
            <w:rFonts w:ascii="Cambria Math" w:hAnsi="Cambria Math"/>
            <w:lang w:eastAsia="zh-CN"/>
          </w:rPr>
          <m:t>-</m:t>
        </m:r>
        <m:sSubSup>
          <m:sSubSupPr>
            <m:ctrlPr>
              <w:rPr>
                <w:rFonts w:ascii="Cambria Math" w:hAnsi="Cambria Math"/>
                <w:b/>
                <w:bCs/>
                <w:lang w:eastAsia="zh-CN"/>
              </w:rPr>
            </m:ctrlPr>
          </m:sSubSupPr>
          <m:e>
            <m:r>
              <m:rPr>
                <m:sty m:val="bi"/>
              </m:rPr>
              <w:rPr>
                <w:rFonts w:ascii="Cambria Math" w:hAnsi="Cambria Math"/>
                <w:lang w:eastAsia="zh-CN"/>
              </w:rPr>
              <m:t>T</m:t>
            </m:r>
          </m:e>
          <m:sub>
            <m:r>
              <m:rPr>
                <m:sty m:val="bi"/>
              </m:rPr>
              <w:rPr>
                <w:rFonts w:ascii="Cambria Math" w:hAnsi="Cambria Math"/>
                <w:lang w:eastAsia="zh-CN"/>
              </w:rPr>
              <m:t>proc</m:t>
            </m:r>
            <m:r>
              <m:rPr>
                <m:sty m:val="b"/>
              </m:rPr>
              <w:rPr>
                <w:rFonts w:ascii="Cambria Math" w:hAnsi="Cambria Math"/>
                <w:lang w:eastAsia="zh-CN"/>
              </w:rPr>
              <m:t>,0</m:t>
            </m:r>
          </m:sub>
          <m:sup>
            <m:r>
              <m:rPr>
                <m:sty m:val="bi"/>
              </m:rPr>
              <w:rPr>
                <w:rFonts w:ascii="Cambria Math" w:hAnsi="Cambria Math"/>
                <w:lang w:eastAsia="zh-CN"/>
              </w:rPr>
              <m:t>SL</m:t>
            </m:r>
          </m:sup>
        </m:sSubSup>
        <m:r>
          <m:rPr>
            <m:sty m:val="b"/>
          </m:rPr>
          <w:rPr>
            <w:rFonts w:ascii="Cambria Math" w:hAnsi="Cambria Math"/>
            <w:lang w:eastAsia="zh-CN"/>
          </w:rPr>
          <m:t>)</m:t>
        </m:r>
      </m:oMath>
      <w:r w:rsidR="002A7A56" w:rsidRPr="002A7A56">
        <w:rPr>
          <w:rFonts w:hint="eastAsia"/>
          <w:b/>
          <w:bCs/>
          <w:lang w:eastAsia="zh-CN"/>
        </w:rPr>
        <w:t>,</w:t>
      </w:r>
      <w:r w:rsidR="002A7A56" w:rsidRPr="002A7A56">
        <w:rPr>
          <w:b/>
          <w:bCs/>
          <w:lang w:eastAsia="zh-CN"/>
        </w:rPr>
        <w:t xml:space="preserve"> where </w:t>
      </w:r>
      <m:oMath>
        <m:sSubSup>
          <m:sSubSupPr>
            <m:ctrlPr>
              <w:rPr>
                <w:rFonts w:ascii="Cambria Math" w:hAnsi="Cambria Math"/>
                <w:b/>
                <w:bCs/>
                <w:lang w:eastAsia="zh-CN"/>
              </w:rPr>
            </m:ctrlPr>
          </m:sSubSupPr>
          <m:e>
            <m:r>
              <m:rPr>
                <m:sty m:val="bi"/>
              </m:rPr>
              <w:rPr>
                <w:rFonts w:ascii="Cambria Math" w:hAnsi="Cambria Math"/>
                <w:lang w:eastAsia="zh-CN"/>
              </w:rPr>
              <m:t>t</m:t>
            </m:r>
          </m:e>
          <m:sub>
            <m:r>
              <m:rPr>
                <m:sty m:val="bi"/>
              </m:rPr>
              <w:rPr>
                <w:rFonts w:ascii="Cambria Math" w:hAnsi="Cambria Math"/>
                <w:lang w:eastAsia="zh-CN"/>
              </w:rPr>
              <m:t>y</m:t>
            </m:r>
            <m:r>
              <m:rPr>
                <m:sty m:val="b"/>
              </m:rPr>
              <w:rPr>
                <w:rFonts w:ascii="Cambria Math" w:hAnsi="Cambria Math"/>
                <w:lang w:eastAsia="zh-CN"/>
              </w:rPr>
              <m:t>0</m:t>
            </m:r>
          </m:sub>
          <m:sup>
            <m:r>
              <m:rPr>
                <m:sty m:val="bi"/>
              </m:rPr>
              <w:rPr>
                <w:rFonts w:ascii="Cambria Math" w:hAnsi="Cambria Math"/>
                <w:lang w:eastAsia="zh-CN"/>
              </w:rPr>
              <m:t>SL</m:t>
            </m:r>
          </m:sup>
        </m:sSubSup>
      </m:oMath>
      <w:r w:rsidR="002A7A56" w:rsidRPr="002A7A56">
        <w:rPr>
          <w:rFonts w:hint="eastAsia"/>
          <w:b/>
          <w:bCs/>
          <w:lang w:eastAsia="zh-CN"/>
        </w:rPr>
        <w:t xml:space="preserve"> </w:t>
      </w:r>
      <w:r w:rsidR="002A7A56" w:rsidRPr="002A7A56">
        <w:rPr>
          <w:b/>
          <w:bCs/>
          <w:lang w:eastAsia="zh-CN"/>
        </w:rPr>
        <w:t>is the first slot of the Y candidate slots.</w:t>
      </w:r>
    </w:p>
    <w:p w14:paraId="4D876610" w14:textId="1A66A404" w:rsidR="00A24A7B" w:rsidRDefault="00A63D14" w:rsidP="00A63D14">
      <w:pPr>
        <w:pStyle w:val="3GPPText"/>
        <w:numPr>
          <w:ilvl w:val="0"/>
          <w:numId w:val="10"/>
        </w:numPr>
        <w:jc w:val="left"/>
        <w:rPr>
          <w:b/>
          <w:bCs/>
          <w:lang w:eastAsia="zh-CN"/>
        </w:rPr>
      </w:pPr>
      <w:r>
        <w:rPr>
          <w:b/>
          <w:bCs/>
          <w:lang w:eastAsia="zh-CN"/>
        </w:rPr>
        <w:t>When the</w:t>
      </w:r>
      <w:r w:rsidR="002A7A56" w:rsidRPr="002A7A56">
        <w:rPr>
          <w:b/>
          <w:bCs/>
          <w:lang w:eastAsia="zh-CN"/>
        </w:rPr>
        <w:t xml:space="preserve"> P-UE transmitting aperiodic traffic, the short sensing window contains the slots within the range </w:t>
      </w:r>
      <m:oMath>
        <m:r>
          <m:rPr>
            <m:sty m:val="b"/>
          </m:rPr>
          <w:rPr>
            <w:rFonts w:ascii="Cambria Math" w:hAnsi="Cambria Math"/>
            <w:lang w:eastAsia="zh-CN"/>
          </w:rPr>
          <m:t>[</m:t>
        </m:r>
        <m:r>
          <m:rPr>
            <m:sty m:val="bi"/>
          </m:rPr>
          <w:rPr>
            <w:rFonts w:ascii="Cambria Math" w:hAnsi="Cambria Math"/>
            <w:lang w:eastAsia="zh-CN"/>
          </w:rPr>
          <m:t>n</m:t>
        </m:r>
        <m:r>
          <m:rPr>
            <m:sty m:val="b"/>
          </m:rPr>
          <w:rPr>
            <w:rFonts w:ascii="Cambria Math" w:hAnsi="Cambria Math"/>
            <w:lang w:eastAsia="zh-CN"/>
          </w:rPr>
          <m:t>+</m:t>
        </m:r>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A</m:t>
            </m:r>
          </m:sub>
        </m:sSub>
        <m:r>
          <m:rPr>
            <m:sty m:val="b"/>
          </m:rPr>
          <w:rPr>
            <w:rFonts w:ascii="Cambria Math" w:hAnsi="Cambria Math"/>
            <w:lang w:eastAsia="zh-CN"/>
          </w:rPr>
          <m:t xml:space="preserve">, </m:t>
        </m:r>
        <m:r>
          <m:rPr>
            <m:sty m:val="bi"/>
          </m:rPr>
          <w:rPr>
            <w:rFonts w:ascii="Cambria Math" w:hAnsi="Cambria Math"/>
            <w:lang w:eastAsia="zh-CN"/>
          </w:rPr>
          <m:t>n</m:t>
        </m:r>
        <m:r>
          <m:rPr>
            <m:sty m:val="b"/>
          </m:rPr>
          <w:rPr>
            <w:rFonts w:ascii="Cambria Math" w:hAnsi="Cambria Math"/>
            <w:lang w:eastAsia="zh-CN"/>
          </w:rPr>
          <m:t>+</m:t>
        </m:r>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B</m:t>
            </m:r>
          </m:sub>
        </m:sSub>
        <m:r>
          <m:rPr>
            <m:sty m:val="b"/>
          </m:rPr>
          <w:rPr>
            <w:rFonts w:ascii="Cambria Math" w:hAnsi="Cambria Math"/>
            <w:lang w:eastAsia="zh-CN"/>
          </w:rPr>
          <m:t>]</m:t>
        </m:r>
      </m:oMath>
      <w:r w:rsidR="002A7A56" w:rsidRPr="002A7A56">
        <w:rPr>
          <w:rFonts w:hint="eastAsia"/>
          <w:b/>
          <w:bCs/>
          <w:lang w:eastAsia="zh-CN"/>
        </w:rPr>
        <w:t>,</w:t>
      </w:r>
      <w:r w:rsidR="002A7A56" w:rsidRPr="002A7A56">
        <w:rPr>
          <w:b/>
          <w:bCs/>
          <w:lang w:eastAsia="zh-CN"/>
        </w:rPr>
        <w:t xml:space="preserve"> where </w:t>
      </w:r>
      <m:oMath>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A</m:t>
            </m:r>
          </m:sub>
        </m:sSub>
      </m:oMath>
      <w:r w:rsidR="002A7A56" w:rsidRPr="002A7A56">
        <w:rPr>
          <w:b/>
          <w:bCs/>
          <w:lang w:eastAsia="zh-CN"/>
        </w:rPr>
        <w:t xml:space="preserve"> and </w:t>
      </w:r>
      <m:oMath>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B</m:t>
            </m:r>
          </m:sub>
        </m:sSub>
      </m:oMath>
      <w:r w:rsidR="002A7A56" w:rsidRPr="002A7A56">
        <w:rPr>
          <w:b/>
          <w:bCs/>
          <w:lang w:eastAsia="zh-CN"/>
        </w:rPr>
        <w:t xml:space="preserve"> are positive integers and </w:t>
      </w:r>
      <m:oMath>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B</m:t>
            </m:r>
          </m:sub>
        </m:sSub>
        <m:r>
          <m:rPr>
            <m:sty m:val="b"/>
          </m:rPr>
          <w:rPr>
            <w:rFonts w:ascii="Cambria Math" w:hAnsi="Cambria Math"/>
            <w:lang w:eastAsia="zh-CN"/>
          </w:rPr>
          <m:t>-</m:t>
        </m:r>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A</m:t>
            </m:r>
          </m:sub>
        </m:sSub>
        <m:r>
          <m:rPr>
            <m:sty m:val="b"/>
          </m:rPr>
          <w:rPr>
            <w:rFonts w:ascii="Cambria Math" w:hAnsi="Cambria Math"/>
            <w:lang w:eastAsia="zh-CN"/>
          </w:rPr>
          <m:t>&lt;31</m:t>
        </m:r>
      </m:oMath>
      <w:r w:rsidR="002A7A56" w:rsidRPr="002A7A56">
        <w:rPr>
          <w:b/>
          <w:bCs/>
          <w:lang w:eastAsia="zh-CN"/>
        </w:rPr>
        <w:t>.</w:t>
      </w:r>
    </w:p>
    <w:p w14:paraId="6EAEF59B" w14:textId="77777777" w:rsidR="00BF191B" w:rsidRPr="00A63D14" w:rsidRDefault="00BF191B" w:rsidP="00BF191B">
      <w:pPr>
        <w:pStyle w:val="3GPPText"/>
        <w:jc w:val="left"/>
        <w:rPr>
          <w:b/>
          <w:bCs/>
          <w:lang w:eastAsia="zh-CN"/>
        </w:rPr>
      </w:pPr>
    </w:p>
    <w:p w14:paraId="5A0A563C" w14:textId="4995ACDA" w:rsidR="00A24A7B" w:rsidRPr="009112D2" w:rsidRDefault="005F66DB" w:rsidP="009112D2">
      <w:pPr>
        <w:pStyle w:val="3GPPH2"/>
        <w:tabs>
          <w:tab w:val="num" w:pos="3978"/>
        </w:tabs>
        <w:ind w:left="567" w:hanging="567"/>
        <w:rPr>
          <w:rFonts w:eastAsia="MS Mincho"/>
          <w:lang w:eastAsia="ja-JP"/>
        </w:rPr>
      </w:pPr>
      <w:bookmarkStart w:id="26" w:name="OLE_LINK37"/>
      <w:bookmarkStart w:id="27" w:name="OLE_LINK38"/>
      <w:r w:rsidRPr="009112D2">
        <w:rPr>
          <w:rFonts w:eastAsia="MS Mincho"/>
          <w:lang w:eastAsia="ja-JP"/>
        </w:rPr>
        <w:t>Re-evaluation/pre-emption</w:t>
      </w:r>
    </w:p>
    <w:bookmarkEnd w:id="26"/>
    <w:bookmarkEnd w:id="27"/>
    <w:p w14:paraId="5B84A641" w14:textId="1E473B11" w:rsidR="00225375" w:rsidRPr="00A52DA0" w:rsidRDefault="00225375" w:rsidP="00B25F3B">
      <w:pPr>
        <w:pStyle w:val="Proposal"/>
        <w:numPr>
          <w:ilvl w:val="0"/>
          <w:numId w:val="0"/>
        </w:numPr>
        <w:rPr>
          <w:rFonts w:eastAsia="MS Mincho"/>
          <w:sz w:val="22"/>
          <w:szCs w:val="22"/>
          <w:lang w:eastAsia="ja-JP"/>
        </w:rPr>
      </w:pPr>
    </w:p>
    <w:p w14:paraId="0AD56182" w14:textId="367E9E32" w:rsidR="001F1801" w:rsidRDefault="00AE7D9E" w:rsidP="001F1801">
      <w:pPr>
        <w:pStyle w:val="af9"/>
        <w:spacing w:afterLines="50"/>
        <w:jc w:val="both"/>
        <w:rPr>
          <w:rFonts w:eastAsia="宋体"/>
          <w:sz w:val="22"/>
          <w:szCs w:val="22"/>
          <w:lang w:eastAsia="zh-CN"/>
        </w:rPr>
      </w:pPr>
      <w:r>
        <w:rPr>
          <w:rFonts w:eastAsia="宋体"/>
          <w:sz w:val="22"/>
          <w:szCs w:val="22"/>
          <w:lang w:val="en-GB" w:eastAsia="zh-CN"/>
        </w:rPr>
        <w:t>T</w:t>
      </w:r>
      <w:r w:rsidR="007F7D65">
        <w:rPr>
          <w:rFonts w:eastAsia="宋体"/>
          <w:sz w:val="22"/>
          <w:szCs w:val="22"/>
          <w:lang w:eastAsia="zh-CN"/>
        </w:rPr>
        <w:t xml:space="preserve">o </w:t>
      </w:r>
      <w:r w:rsidR="001F1801" w:rsidRPr="0069581A">
        <w:rPr>
          <w:rFonts w:eastAsia="宋体"/>
          <w:sz w:val="22"/>
          <w:szCs w:val="22"/>
          <w:lang w:eastAsia="zh-CN"/>
        </w:rPr>
        <w:t xml:space="preserve">support the re-evaluation / pre-emption </w:t>
      </w:r>
      <w:r w:rsidR="001F1801">
        <w:rPr>
          <w:rFonts w:eastAsia="宋体"/>
          <w:sz w:val="22"/>
          <w:szCs w:val="22"/>
          <w:lang w:eastAsia="zh-CN"/>
        </w:rPr>
        <w:t>checking</w:t>
      </w:r>
      <w:r w:rsidR="001F1801" w:rsidRPr="0069581A">
        <w:rPr>
          <w:rFonts w:eastAsia="宋体"/>
          <w:sz w:val="22"/>
          <w:szCs w:val="22"/>
          <w:lang w:eastAsia="zh-CN"/>
        </w:rPr>
        <w:t xml:space="preserve">, a UE </w:t>
      </w:r>
      <w:r w:rsidR="00225375">
        <w:rPr>
          <w:rFonts w:eastAsia="宋体"/>
          <w:sz w:val="22"/>
          <w:szCs w:val="22"/>
          <w:lang w:eastAsia="zh-CN"/>
        </w:rPr>
        <w:t>may need</w:t>
      </w:r>
      <w:r w:rsidR="001F1801" w:rsidRPr="0069581A">
        <w:rPr>
          <w:rFonts w:eastAsia="宋体"/>
          <w:sz w:val="22"/>
          <w:szCs w:val="22"/>
          <w:lang w:eastAsia="zh-CN"/>
        </w:rPr>
        <w:t xml:space="preserve"> to keep monitoring the radio channel until the </w:t>
      </w:r>
      <w:r w:rsidR="001F1801">
        <w:rPr>
          <w:rFonts w:eastAsia="宋体"/>
          <w:sz w:val="22"/>
          <w:szCs w:val="22"/>
          <w:lang w:eastAsia="zh-CN"/>
        </w:rPr>
        <w:t xml:space="preserve">time </w:t>
      </w:r>
      <w:r w:rsidR="001F1801" w:rsidRPr="00767240">
        <w:rPr>
          <w:rFonts w:eastAsia="宋体"/>
          <w:i/>
          <w:iCs/>
          <w:sz w:val="22"/>
          <w:szCs w:val="22"/>
          <w:lang w:eastAsia="zh-CN"/>
        </w:rPr>
        <w:t>T</w:t>
      </w:r>
      <w:r w:rsidR="001F1801" w:rsidRPr="00767240">
        <w:rPr>
          <w:rFonts w:eastAsia="宋体"/>
          <w:sz w:val="22"/>
          <w:szCs w:val="22"/>
          <w:vertAlign w:val="subscript"/>
          <w:lang w:eastAsia="zh-CN"/>
        </w:rPr>
        <w:t>3</w:t>
      </w:r>
      <w:r w:rsidR="001F1801" w:rsidRPr="0069581A">
        <w:rPr>
          <w:rFonts w:eastAsia="宋体"/>
          <w:sz w:val="22"/>
          <w:szCs w:val="22"/>
          <w:lang w:eastAsia="zh-CN"/>
        </w:rPr>
        <w:t xml:space="preserve"> before transmission.  In this case, </w:t>
      </w:r>
      <w:r w:rsidR="001F1801">
        <w:rPr>
          <w:rFonts w:eastAsia="宋体"/>
          <w:sz w:val="22"/>
          <w:szCs w:val="22"/>
          <w:lang w:eastAsia="zh-CN"/>
        </w:rPr>
        <w:t xml:space="preserve">the </w:t>
      </w:r>
      <w:r w:rsidR="001F1801" w:rsidRPr="0069581A">
        <w:rPr>
          <w:rFonts w:eastAsia="宋体"/>
          <w:sz w:val="22"/>
          <w:szCs w:val="22"/>
          <w:lang w:eastAsia="zh-CN"/>
        </w:rPr>
        <w:t xml:space="preserve">energy consumption may </w:t>
      </w:r>
      <w:r w:rsidR="002047F0">
        <w:rPr>
          <w:rFonts w:eastAsia="宋体"/>
          <w:sz w:val="22"/>
          <w:szCs w:val="22"/>
          <w:lang w:eastAsia="zh-CN"/>
        </w:rPr>
        <w:t>still be</w:t>
      </w:r>
      <w:r w:rsidR="002047F0" w:rsidRPr="0069581A">
        <w:rPr>
          <w:rFonts w:eastAsia="宋体"/>
          <w:sz w:val="22"/>
          <w:szCs w:val="22"/>
          <w:lang w:eastAsia="zh-CN"/>
        </w:rPr>
        <w:t xml:space="preserve"> </w:t>
      </w:r>
      <w:r w:rsidR="001F1801" w:rsidRPr="0069581A">
        <w:rPr>
          <w:rFonts w:eastAsia="宋体"/>
          <w:sz w:val="22"/>
          <w:szCs w:val="22"/>
          <w:lang w:eastAsia="zh-CN"/>
        </w:rPr>
        <w:t xml:space="preserve">significantly. Therefore, the partial sensing procedure should be enhanced </w:t>
      </w:r>
      <w:r w:rsidR="001F1801">
        <w:rPr>
          <w:rFonts w:eastAsia="宋体"/>
          <w:sz w:val="22"/>
          <w:szCs w:val="22"/>
          <w:lang w:eastAsia="zh-CN"/>
        </w:rPr>
        <w:t>to support</w:t>
      </w:r>
      <w:r w:rsidR="001F1801" w:rsidRPr="0069581A">
        <w:rPr>
          <w:rFonts w:eastAsia="宋体"/>
          <w:sz w:val="22"/>
          <w:szCs w:val="22"/>
          <w:lang w:eastAsia="zh-CN"/>
        </w:rPr>
        <w:t xml:space="preserve"> re-evaluation / pre-emption </w:t>
      </w:r>
      <w:r w:rsidR="001F1801">
        <w:rPr>
          <w:rFonts w:eastAsia="宋体"/>
          <w:sz w:val="22"/>
          <w:szCs w:val="22"/>
          <w:lang w:eastAsia="zh-CN"/>
        </w:rPr>
        <w:t>checking in a power efficient way</w:t>
      </w:r>
      <w:r w:rsidR="001F1801" w:rsidRPr="0069581A">
        <w:rPr>
          <w:rFonts w:eastAsia="宋体"/>
          <w:sz w:val="22"/>
          <w:szCs w:val="22"/>
          <w:lang w:eastAsia="zh-CN"/>
        </w:rPr>
        <w:t xml:space="preserve">. </w:t>
      </w:r>
    </w:p>
    <w:p w14:paraId="370A6DBA" w14:textId="77777777" w:rsidR="001F1801" w:rsidRDefault="001F1801" w:rsidP="001F1801">
      <w:pPr>
        <w:pStyle w:val="af9"/>
        <w:spacing w:afterLines="50"/>
        <w:jc w:val="both"/>
        <w:rPr>
          <w:rFonts w:eastAsia="MS Mincho"/>
          <w:sz w:val="22"/>
          <w:szCs w:val="22"/>
          <w:lang w:eastAsia="ja-JP"/>
        </w:rPr>
      </w:pPr>
      <w:r>
        <w:rPr>
          <w:rFonts w:eastAsia="MS Mincho"/>
          <w:sz w:val="22"/>
          <w:szCs w:val="22"/>
          <w:lang w:eastAsia="ja-JP"/>
        </w:rPr>
        <w:t>One way to operate re-evaluation / pre-emption in consideration of the power efficiency is to reduce the probability to trigger the re-evaluation / pre-emption check procedure. In other words, the potential enhancements to protect P-UE’s resource selection / reservation can be considered. For example, the relative low priority values can be applied to P-UEs’ packets. To be specific, the priority value can be adjusted based on the amount of battery consumed or the number of sensed slots, namely, the more the power consumption / the number of sensed slots, the lower the priority value. When the amount of battery consumed / the number of sensed slots reaches to a certain level, the lowest priority value should be applied. This may offer a high possibility for the P-UE not necessarily to perform the re-evaluation / pre-emption check procedure.</w:t>
      </w:r>
    </w:p>
    <w:p w14:paraId="26204693" w14:textId="0E911CA8" w:rsidR="001F1801" w:rsidRPr="007C0EF3" w:rsidRDefault="001F1801" w:rsidP="001F1801">
      <w:pPr>
        <w:pStyle w:val="af9"/>
        <w:spacing w:afterLines="50"/>
        <w:jc w:val="both"/>
        <w:rPr>
          <w:rFonts w:eastAsia="MS Mincho"/>
          <w:sz w:val="22"/>
          <w:szCs w:val="22"/>
          <w:lang w:eastAsia="ja-JP"/>
        </w:rPr>
      </w:pPr>
      <w:r>
        <w:rPr>
          <w:rFonts w:eastAsia="MS Mincho"/>
          <w:sz w:val="22"/>
          <w:szCs w:val="22"/>
          <w:lang w:eastAsia="ja-JP"/>
        </w:rPr>
        <w:t xml:space="preserve">The priority adjustment can be performed either in V2X layer or in SDAP sublayer. In the former, the </w:t>
      </w:r>
      <w:r w:rsidRPr="00D56097">
        <w:rPr>
          <w:rFonts w:eastAsia="MS Mincho"/>
          <w:sz w:val="22"/>
          <w:szCs w:val="22"/>
          <w:lang w:val="en-GB" w:eastAsia="ja-JP"/>
        </w:rPr>
        <w:t xml:space="preserve">PC5 QoS </w:t>
      </w:r>
      <w:r>
        <w:rPr>
          <w:rFonts w:eastAsia="MS Mincho"/>
          <w:sz w:val="22"/>
          <w:szCs w:val="22"/>
          <w:lang w:val="en-GB" w:eastAsia="ja-JP"/>
        </w:rPr>
        <w:t>p</w:t>
      </w:r>
      <w:r w:rsidRPr="00D56097">
        <w:rPr>
          <w:rFonts w:eastAsia="MS Mincho"/>
          <w:sz w:val="22"/>
          <w:szCs w:val="22"/>
          <w:lang w:val="en-GB" w:eastAsia="ja-JP"/>
        </w:rPr>
        <w:t>arameters</w:t>
      </w:r>
      <w:r>
        <w:rPr>
          <w:rFonts w:eastAsia="MS Mincho"/>
          <w:sz w:val="22"/>
          <w:szCs w:val="22"/>
          <w:lang w:val="en-GB" w:eastAsia="ja-JP"/>
        </w:rPr>
        <w:t xml:space="preserve"> can contain the information of the </w:t>
      </w:r>
      <w:r>
        <w:rPr>
          <w:rFonts w:eastAsia="MS Mincho"/>
          <w:sz w:val="22"/>
          <w:szCs w:val="22"/>
          <w:lang w:eastAsia="ja-JP"/>
        </w:rPr>
        <w:t xml:space="preserve">battery consumption level, in addition to PQI, </w:t>
      </w:r>
      <w:r w:rsidRPr="00D56097">
        <w:rPr>
          <w:rFonts w:eastAsia="MS Mincho"/>
          <w:sz w:val="22"/>
          <w:szCs w:val="22"/>
          <w:lang w:val="en-GB" w:eastAsia="ja-JP"/>
        </w:rPr>
        <w:t xml:space="preserve">PC5 </w:t>
      </w:r>
      <w:r>
        <w:rPr>
          <w:rFonts w:eastAsia="MS Mincho"/>
          <w:sz w:val="22"/>
          <w:szCs w:val="22"/>
          <w:lang w:val="en-GB" w:eastAsia="ja-JP"/>
        </w:rPr>
        <w:t>f</w:t>
      </w:r>
      <w:r w:rsidRPr="00D56097">
        <w:rPr>
          <w:rFonts w:eastAsia="MS Mincho"/>
          <w:sz w:val="22"/>
          <w:szCs w:val="22"/>
          <w:lang w:val="en-GB" w:eastAsia="ja-JP"/>
        </w:rPr>
        <w:t xml:space="preserve">low </w:t>
      </w:r>
      <w:r>
        <w:rPr>
          <w:rFonts w:eastAsia="MS Mincho"/>
          <w:sz w:val="22"/>
          <w:szCs w:val="22"/>
          <w:lang w:val="en-GB" w:eastAsia="ja-JP"/>
        </w:rPr>
        <w:t>b</w:t>
      </w:r>
      <w:r w:rsidRPr="00D56097">
        <w:rPr>
          <w:rFonts w:eastAsia="MS Mincho"/>
          <w:sz w:val="22"/>
          <w:szCs w:val="22"/>
          <w:lang w:val="en-GB" w:eastAsia="ja-JP"/>
        </w:rPr>
        <w:t xml:space="preserve">it </w:t>
      </w:r>
      <w:r>
        <w:rPr>
          <w:rFonts w:eastAsia="MS Mincho"/>
          <w:sz w:val="22"/>
          <w:szCs w:val="22"/>
          <w:lang w:val="en-GB" w:eastAsia="ja-JP"/>
        </w:rPr>
        <w:t>r</w:t>
      </w:r>
      <w:r w:rsidRPr="00D56097">
        <w:rPr>
          <w:rFonts w:eastAsia="MS Mincho"/>
          <w:sz w:val="22"/>
          <w:szCs w:val="22"/>
          <w:lang w:val="en-GB" w:eastAsia="ja-JP"/>
        </w:rPr>
        <w:t>ate</w:t>
      </w:r>
      <w:r>
        <w:rPr>
          <w:rFonts w:eastAsia="MS Mincho"/>
          <w:sz w:val="22"/>
          <w:szCs w:val="22"/>
          <w:lang w:val="en-GB" w:eastAsia="ja-JP"/>
        </w:rPr>
        <w:t xml:space="preserve">, </w:t>
      </w:r>
      <w:r w:rsidRPr="00D56097">
        <w:rPr>
          <w:rFonts w:eastAsia="MS Mincho"/>
          <w:sz w:val="22"/>
          <w:szCs w:val="22"/>
          <w:lang w:val="en-GB" w:eastAsia="ja-JP"/>
        </w:rPr>
        <w:t xml:space="preserve">PC5 </w:t>
      </w:r>
      <w:r>
        <w:rPr>
          <w:rFonts w:eastAsia="MS Mincho"/>
          <w:sz w:val="22"/>
          <w:szCs w:val="22"/>
          <w:lang w:val="en-GB" w:eastAsia="ja-JP"/>
        </w:rPr>
        <w:t>l</w:t>
      </w:r>
      <w:r w:rsidRPr="00D56097">
        <w:rPr>
          <w:rFonts w:eastAsia="MS Mincho"/>
          <w:sz w:val="22"/>
          <w:szCs w:val="22"/>
          <w:lang w:val="en-GB" w:eastAsia="ja-JP"/>
        </w:rPr>
        <w:t xml:space="preserve">ink </w:t>
      </w:r>
      <w:r>
        <w:rPr>
          <w:rFonts w:eastAsia="MS Mincho"/>
          <w:sz w:val="22"/>
          <w:szCs w:val="22"/>
          <w:lang w:val="en-GB" w:eastAsia="ja-JP"/>
        </w:rPr>
        <w:t>a</w:t>
      </w:r>
      <w:r w:rsidRPr="00D56097">
        <w:rPr>
          <w:rFonts w:eastAsia="MS Mincho"/>
          <w:sz w:val="22"/>
          <w:szCs w:val="22"/>
          <w:lang w:val="en-GB" w:eastAsia="ja-JP"/>
        </w:rPr>
        <w:t xml:space="preserve">ggregated </w:t>
      </w:r>
      <w:r>
        <w:rPr>
          <w:rFonts w:eastAsia="MS Mincho"/>
          <w:sz w:val="22"/>
          <w:szCs w:val="22"/>
          <w:lang w:val="en-GB" w:eastAsia="ja-JP"/>
        </w:rPr>
        <w:t>b</w:t>
      </w:r>
      <w:r w:rsidRPr="00D56097">
        <w:rPr>
          <w:rFonts w:eastAsia="MS Mincho"/>
          <w:sz w:val="22"/>
          <w:szCs w:val="22"/>
          <w:lang w:val="en-GB" w:eastAsia="ja-JP"/>
        </w:rPr>
        <w:t xml:space="preserve">it </w:t>
      </w:r>
      <w:r>
        <w:rPr>
          <w:rFonts w:eastAsia="MS Mincho"/>
          <w:sz w:val="22"/>
          <w:szCs w:val="22"/>
          <w:lang w:val="en-GB" w:eastAsia="ja-JP"/>
        </w:rPr>
        <w:t>r</w:t>
      </w:r>
      <w:r w:rsidRPr="00D56097">
        <w:rPr>
          <w:rFonts w:eastAsia="MS Mincho"/>
          <w:sz w:val="22"/>
          <w:szCs w:val="22"/>
          <w:lang w:val="en-GB" w:eastAsia="ja-JP"/>
        </w:rPr>
        <w:t>ate</w:t>
      </w:r>
      <w:r>
        <w:rPr>
          <w:rFonts w:eastAsia="MS Mincho"/>
          <w:sz w:val="22"/>
          <w:szCs w:val="22"/>
          <w:lang w:val="en-GB" w:eastAsia="ja-JP"/>
        </w:rPr>
        <w:t xml:space="preserve">, and range. Based on the battery consumption level, the </w:t>
      </w:r>
      <w:r>
        <w:rPr>
          <w:rFonts w:eastAsia="MS Mincho"/>
          <w:sz w:val="22"/>
          <w:szCs w:val="22"/>
          <w:lang w:eastAsia="ja-JP"/>
        </w:rPr>
        <w:t xml:space="preserve">V2X layer can adaptively map the priority level onto PFI, accordingly. In this case, however, the mapping rule from PFI onto DRB in the SDAP sublayer is remained to be the same. In the latter, contrastingly, the mapping rule from the priority level onto PFI in the V2X layer is kept being the same, while the priority mapping rule in the SDAP sublayer can rely on the </w:t>
      </w:r>
      <w:r>
        <w:rPr>
          <w:rFonts w:eastAsia="MS Mincho"/>
          <w:sz w:val="22"/>
          <w:szCs w:val="22"/>
          <w:lang w:val="en-GB" w:eastAsia="ja-JP"/>
        </w:rPr>
        <w:t xml:space="preserve">battery consumption level. </w:t>
      </w:r>
      <w:r>
        <w:rPr>
          <w:rFonts w:eastAsia="MS Mincho" w:hint="eastAsia"/>
          <w:sz w:val="22"/>
          <w:szCs w:val="22"/>
          <w:lang w:eastAsia="ja-JP"/>
        </w:rPr>
        <w:t>I</w:t>
      </w:r>
      <w:r>
        <w:rPr>
          <w:rFonts w:eastAsia="MS Mincho"/>
          <w:sz w:val="22"/>
          <w:szCs w:val="22"/>
          <w:lang w:eastAsia="ja-JP"/>
        </w:rPr>
        <w:t xml:space="preserve">t is worthwhile noting that, with either of the beforementioned priority adjustment mechanisms, the one-to-one priority mapping from LCH onto PHY channel cannot be changed, in general, except that the information of </w:t>
      </w:r>
      <w:r>
        <w:rPr>
          <w:rFonts w:eastAsia="MS Mincho"/>
          <w:sz w:val="22"/>
          <w:szCs w:val="22"/>
          <w:lang w:val="en-GB" w:eastAsia="ja-JP"/>
        </w:rPr>
        <w:t xml:space="preserve">the </w:t>
      </w:r>
      <w:r>
        <w:rPr>
          <w:rFonts w:eastAsia="MS Mincho"/>
          <w:sz w:val="22"/>
          <w:szCs w:val="22"/>
          <w:lang w:eastAsia="ja-JP"/>
        </w:rPr>
        <w:t xml:space="preserve">battery consumption is available in the MAC layer. Moreover, these </w:t>
      </w:r>
      <w:r>
        <w:rPr>
          <w:rFonts w:eastAsia="MS Mincho"/>
          <w:sz w:val="22"/>
          <w:szCs w:val="22"/>
          <w:lang w:eastAsia="ja-JP"/>
        </w:rPr>
        <w:lastRenderedPageBreak/>
        <w:t>mechanisms can work properly not only with Rel-17 V-UE/P-UE but also with Rel-16 V-UE, without any backward compatibility issue.</w:t>
      </w:r>
    </w:p>
    <w:p w14:paraId="3F402C40" w14:textId="77777777" w:rsidR="001F1801" w:rsidRDefault="001F1801" w:rsidP="001F1801">
      <w:pPr>
        <w:pStyle w:val="af9"/>
        <w:spacing w:afterLines="50"/>
        <w:jc w:val="both"/>
        <w:rPr>
          <w:rFonts w:eastAsia="MS Mincho"/>
          <w:sz w:val="22"/>
          <w:szCs w:val="22"/>
          <w:lang w:eastAsia="ja-JP"/>
        </w:rPr>
      </w:pPr>
      <w:r>
        <w:rPr>
          <w:rFonts w:eastAsia="MS Mincho"/>
          <w:sz w:val="22"/>
          <w:szCs w:val="22"/>
          <w:lang w:eastAsia="ja-JP"/>
        </w:rPr>
        <w:t xml:space="preserve">Alternatively, a P-UE can simply stop performing the re-evaluation/pre-emption check procedure </w:t>
      </w:r>
      <w:r w:rsidRPr="00326A27">
        <w:rPr>
          <w:rFonts w:eastAsia="MS Mincho"/>
          <w:sz w:val="22"/>
          <w:szCs w:val="22"/>
          <w:lang w:eastAsia="ja-JP"/>
        </w:rPr>
        <w:t>if the amount of battery consumed / the number of sensed slots is higher than a (pre-)configured threshold</w:t>
      </w:r>
      <w:r>
        <w:rPr>
          <w:rFonts w:eastAsia="MS Mincho"/>
          <w:sz w:val="22"/>
          <w:szCs w:val="22"/>
          <w:lang w:eastAsia="ja-JP"/>
        </w:rPr>
        <w:t xml:space="preserve">. In this case, the collision may occur if the other UEs are not aware of the situation that the P-UE stops re-evaluation/pre-emption check procedure. To avoid the collision issue, a new signaling can be introduced, e.g., in SCI or MAC CE, to inform other UEs about the situation. </w:t>
      </w:r>
    </w:p>
    <w:p w14:paraId="1BEE6B98" w14:textId="49113870" w:rsidR="001F1801" w:rsidRDefault="001F1801" w:rsidP="001F1801">
      <w:pPr>
        <w:pStyle w:val="Proposal"/>
        <w:rPr>
          <w:rFonts w:ascii="Times New Roman" w:eastAsia="MS Mincho" w:hAnsi="Times New Roman"/>
          <w:sz w:val="22"/>
          <w:szCs w:val="22"/>
          <w:lang w:eastAsia="ja-JP"/>
        </w:rPr>
      </w:pPr>
      <w:bookmarkStart w:id="28" w:name="_Ref52527530"/>
      <w:bookmarkStart w:id="29" w:name="_Hlk71204476"/>
      <w:bookmarkStart w:id="30" w:name="OLE_LINK293"/>
      <w:r w:rsidRPr="002E6D83">
        <w:rPr>
          <w:rFonts w:ascii="Times New Roman" w:eastAsia="MS Mincho" w:hAnsi="Times New Roman"/>
          <w:sz w:val="22"/>
          <w:szCs w:val="22"/>
          <w:lang w:eastAsia="ja-JP"/>
        </w:rPr>
        <w:t xml:space="preserve">Partial sensing procedure should be enhanced by the mechanism of either the priority adjustment or signalling, </w:t>
      </w:r>
      <w:r>
        <w:rPr>
          <w:rFonts w:ascii="Times New Roman" w:eastAsia="MS Mincho" w:hAnsi="Times New Roman"/>
          <w:sz w:val="22"/>
          <w:szCs w:val="22"/>
          <w:lang w:eastAsia="ja-JP"/>
        </w:rPr>
        <w:t>to support</w:t>
      </w:r>
      <w:r w:rsidRPr="002E6D83">
        <w:rPr>
          <w:rFonts w:ascii="Times New Roman" w:eastAsia="MS Mincho" w:hAnsi="Times New Roman"/>
          <w:sz w:val="22"/>
          <w:szCs w:val="22"/>
          <w:lang w:eastAsia="ja-JP"/>
        </w:rPr>
        <w:t xml:space="preserve"> re-evaluation / pre-emption </w:t>
      </w:r>
      <w:r>
        <w:rPr>
          <w:rFonts w:ascii="Times New Roman" w:eastAsia="MS Mincho" w:hAnsi="Times New Roman"/>
          <w:sz w:val="22"/>
          <w:szCs w:val="22"/>
          <w:lang w:eastAsia="ja-JP"/>
        </w:rPr>
        <w:t>checking while maintaining the power saving performance</w:t>
      </w:r>
      <w:r w:rsidRPr="002E6D83">
        <w:rPr>
          <w:rFonts w:ascii="Times New Roman" w:eastAsia="MS Mincho" w:hAnsi="Times New Roman"/>
          <w:sz w:val="22"/>
          <w:szCs w:val="22"/>
          <w:lang w:eastAsia="ja-JP"/>
        </w:rPr>
        <w:t>.</w:t>
      </w:r>
      <w:bookmarkEnd w:id="28"/>
    </w:p>
    <w:bookmarkEnd w:id="29"/>
    <w:bookmarkEnd w:id="30"/>
    <w:p w14:paraId="34AF07B7" w14:textId="77777777" w:rsidR="00BF191B" w:rsidRDefault="00BF191B" w:rsidP="00BF191B">
      <w:pPr>
        <w:pStyle w:val="Proposal"/>
        <w:numPr>
          <w:ilvl w:val="0"/>
          <w:numId w:val="0"/>
        </w:numPr>
        <w:rPr>
          <w:rFonts w:ascii="Times New Roman" w:eastAsia="MS Mincho" w:hAnsi="Times New Roman"/>
          <w:sz w:val="22"/>
          <w:szCs w:val="22"/>
          <w:lang w:eastAsia="ja-JP"/>
        </w:rPr>
      </w:pPr>
    </w:p>
    <w:p w14:paraId="133532BF" w14:textId="2DB1CC1A" w:rsidR="00B31607" w:rsidRDefault="00225375" w:rsidP="001F1801">
      <w:pPr>
        <w:pStyle w:val="af9"/>
        <w:spacing w:afterLines="50"/>
        <w:jc w:val="both"/>
        <w:rPr>
          <w:rFonts w:eastAsia="宋体"/>
          <w:sz w:val="22"/>
          <w:szCs w:val="22"/>
          <w:lang w:eastAsia="zh-CN"/>
        </w:rPr>
      </w:pPr>
      <w:bookmarkStart w:id="31" w:name="_Hlk71202487"/>
      <w:bookmarkStart w:id="32" w:name="OLE_LINK252"/>
      <w:bookmarkStart w:id="33" w:name="OLE_LINK253"/>
      <w:bookmarkStart w:id="34" w:name="OLE_LINK254"/>
      <w:r>
        <w:rPr>
          <w:rFonts w:eastAsia="宋体"/>
          <w:sz w:val="22"/>
          <w:szCs w:val="22"/>
          <w:lang w:eastAsia="zh-CN"/>
        </w:rPr>
        <w:t>Furthermore, w</w:t>
      </w:r>
      <w:r w:rsidR="00B31607">
        <w:rPr>
          <w:rFonts w:eastAsia="宋体"/>
          <w:sz w:val="22"/>
          <w:szCs w:val="22"/>
          <w:lang w:eastAsia="zh-CN"/>
        </w:rPr>
        <w:t xml:space="preserve">hen determining the </w:t>
      </w:r>
      <w:bookmarkStart w:id="35" w:name="OLE_LINK272"/>
      <w:bookmarkStart w:id="36" w:name="OLE_LINK273"/>
      <w:r w:rsidR="00B31607">
        <w:rPr>
          <w:rFonts w:eastAsia="宋体"/>
          <w:sz w:val="22"/>
          <w:szCs w:val="22"/>
          <w:lang w:eastAsia="zh-CN"/>
        </w:rPr>
        <w:t>sensing occasions</w:t>
      </w:r>
      <w:bookmarkEnd w:id="35"/>
      <w:bookmarkEnd w:id="36"/>
      <w:r w:rsidR="00B31607">
        <w:rPr>
          <w:rFonts w:eastAsia="宋体"/>
          <w:sz w:val="22"/>
          <w:szCs w:val="22"/>
          <w:lang w:eastAsia="zh-CN"/>
        </w:rPr>
        <w:t xml:space="preserve"> for re-evaluation/pre-emption</w:t>
      </w:r>
      <w:bookmarkEnd w:id="31"/>
      <w:r w:rsidR="00B31607">
        <w:rPr>
          <w:rFonts w:eastAsia="宋体"/>
          <w:sz w:val="22"/>
          <w:szCs w:val="22"/>
          <w:lang w:eastAsia="zh-CN"/>
        </w:rPr>
        <w:t xml:space="preserve">, the </w:t>
      </w:r>
      <w:r w:rsidR="009B5982">
        <w:rPr>
          <w:rFonts w:eastAsia="宋体"/>
          <w:sz w:val="22"/>
          <w:szCs w:val="22"/>
          <w:lang w:eastAsia="zh-CN"/>
        </w:rPr>
        <w:t xml:space="preserve">sensing occasion </w:t>
      </w:r>
      <w:r w:rsidR="00A60A50" w:rsidRPr="00A60A50">
        <w:rPr>
          <w:rFonts w:eastAsia="宋体"/>
          <w:sz w:val="22"/>
          <w:szCs w:val="22"/>
          <w:lang w:eastAsia="zh-CN"/>
        </w:rPr>
        <w:t xml:space="preserve">determination </w:t>
      </w:r>
      <w:r w:rsidR="00B31607">
        <w:rPr>
          <w:rFonts w:eastAsia="宋体"/>
          <w:sz w:val="22"/>
          <w:szCs w:val="22"/>
          <w:lang w:eastAsia="zh-CN"/>
        </w:rPr>
        <w:t xml:space="preserve">mechanism for </w:t>
      </w:r>
      <w:r w:rsidR="003C2A92">
        <w:rPr>
          <w:rFonts w:eastAsia="宋体"/>
          <w:sz w:val="22"/>
          <w:szCs w:val="22"/>
          <w:lang w:eastAsia="zh-CN"/>
        </w:rPr>
        <w:t xml:space="preserve">initial </w:t>
      </w:r>
      <w:r w:rsidR="00B31607">
        <w:rPr>
          <w:rFonts w:eastAsia="宋体"/>
          <w:sz w:val="22"/>
          <w:szCs w:val="22"/>
          <w:lang w:eastAsia="zh-CN"/>
        </w:rPr>
        <w:t xml:space="preserve">resource selection </w:t>
      </w:r>
      <w:r w:rsidR="00930737">
        <w:rPr>
          <w:rFonts w:eastAsia="宋体" w:hint="eastAsia"/>
          <w:sz w:val="22"/>
          <w:szCs w:val="22"/>
          <w:lang w:eastAsia="zh-CN"/>
        </w:rPr>
        <w:t>can</w:t>
      </w:r>
      <w:r w:rsidR="00930737">
        <w:rPr>
          <w:rFonts w:eastAsia="宋体"/>
          <w:sz w:val="22"/>
          <w:szCs w:val="22"/>
          <w:lang w:eastAsia="zh-CN"/>
        </w:rPr>
        <w:t xml:space="preserve"> </w:t>
      </w:r>
      <w:r w:rsidR="00930737" w:rsidRPr="00930737">
        <w:rPr>
          <w:rFonts w:eastAsia="宋体"/>
          <w:sz w:val="22"/>
          <w:szCs w:val="22"/>
          <w:lang w:eastAsia="zh-CN"/>
        </w:rPr>
        <w:t>be used as a reference</w:t>
      </w:r>
      <w:r w:rsidR="00B31607">
        <w:rPr>
          <w:rFonts w:eastAsia="宋体"/>
          <w:sz w:val="22"/>
          <w:szCs w:val="22"/>
          <w:lang w:eastAsia="zh-CN"/>
        </w:rPr>
        <w:t xml:space="preserve">, </w:t>
      </w:r>
      <w:r w:rsidR="00930737">
        <w:rPr>
          <w:rFonts w:eastAsia="宋体" w:hint="eastAsia"/>
          <w:sz w:val="22"/>
          <w:szCs w:val="22"/>
          <w:lang w:eastAsia="zh-CN"/>
        </w:rPr>
        <w:t>which</w:t>
      </w:r>
      <w:r w:rsidR="00B31607">
        <w:rPr>
          <w:rFonts w:eastAsia="宋体"/>
          <w:sz w:val="22"/>
          <w:szCs w:val="22"/>
          <w:lang w:eastAsia="zh-CN"/>
        </w:rPr>
        <w:t xml:space="preserve"> is applicable for</w:t>
      </w:r>
      <w:r w:rsidR="00AB2D01">
        <w:rPr>
          <w:rFonts w:eastAsia="宋体"/>
          <w:sz w:val="22"/>
          <w:szCs w:val="22"/>
          <w:lang w:eastAsia="zh-CN"/>
        </w:rPr>
        <w:t xml:space="preserve"> </w:t>
      </w:r>
      <w:r w:rsidR="00B31607">
        <w:rPr>
          <w:rFonts w:eastAsia="宋体"/>
          <w:sz w:val="22"/>
          <w:szCs w:val="22"/>
          <w:lang w:eastAsia="zh-CN"/>
        </w:rPr>
        <w:t xml:space="preserve">both periodic-based and contiguous partial sensing. </w:t>
      </w:r>
      <w:r w:rsidR="00930737">
        <w:rPr>
          <w:rFonts w:eastAsia="宋体" w:hint="eastAsia"/>
          <w:sz w:val="22"/>
          <w:szCs w:val="22"/>
          <w:lang w:eastAsia="zh-CN"/>
        </w:rPr>
        <w:t>However</w:t>
      </w:r>
      <w:r w:rsidR="00B31607">
        <w:rPr>
          <w:rFonts w:eastAsia="宋体"/>
          <w:sz w:val="22"/>
          <w:szCs w:val="22"/>
          <w:lang w:eastAsia="zh-CN"/>
        </w:rPr>
        <w:t xml:space="preserve">, </w:t>
      </w:r>
      <w:r w:rsidR="00B31607">
        <w:rPr>
          <w:rFonts w:eastAsia="宋体" w:hint="eastAsia"/>
          <w:sz w:val="22"/>
          <w:szCs w:val="22"/>
          <w:lang w:eastAsia="zh-CN"/>
        </w:rPr>
        <w:t>f</w:t>
      </w:r>
      <w:r w:rsidR="00B31607" w:rsidRPr="00B31607">
        <w:rPr>
          <w:rFonts w:eastAsia="宋体"/>
          <w:sz w:val="22"/>
          <w:szCs w:val="22"/>
          <w:lang w:eastAsia="zh-CN"/>
        </w:rPr>
        <w:t xml:space="preserve">or different </w:t>
      </w:r>
      <w:r w:rsidR="00B31607">
        <w:rPr>
          <w:rFonts w:eastAsia="宋体"/>
          <w:sz w:val="22"/>
          <w:szCs w:val="22"/>
          <w:lang w:eastAsia="zh-CN"/>
        </w:rPr>
        <w:t>case</w:t>
      </w:r>
      <w:r w:rsidR="00B31607" w:rsidRPr="00B31607">
        <w:rPr>
          <w:rFonts w:eastAsia="宋体"/>
          <w:sz w:val="22"/>
          <w:szCs w:val="22"/>
          <w:lang w:eastAsia="zh-CN"/>
        </w:rPr>
        <w:t>s,</w:t>
      </w:r>
      <w:r w:rsidR="00D45FAB" w:rsidRPr="00D45FAB">
        <w:t xml:space="preserve"> </w:t>
      </w:r>
      <w:r w:rsidR="00D45FAB">
        <w:rPr>
          <w:rFonts w:eastAsia="宋体"/>
          <w:sz w:val="22"/>
          <w:szCs w:val="22"/>
          <w:lang w:eastAsia="zh-CN"/>
        </w:rPr>
        <w:t>i</w:t>
      </w:r>
      <w:r w:rsidR="00D45FAB" w:rsidRPr="00D45FAB">
        <w:rPr>
          <w:rFonts w:eastAsia="宋体"/>
          <w:sz w:val="22"/>
          <w:szCs w:val="22"/>
          <w:lang w:eastAsia="zh-CN"/>
        </w:rPr>
        <w:t xml:space="preserve">t is better to consider </w:t>
      </w:r>
      <w:r w:rsidR="00C66CCB">
        <w:rPr>
          <w:rFonts w:eastAsia="宋体"/>
          <w:sz w:val="22"/>
          <w:szCs w:val="22"/>
          <w:lang w:eastAsia="zh-CN"/>
        </w:rPr>
        <w:t xml:space="preserve">the </w:t>
      </w:r>
      <w:r w:rsidR="00356C86">
        <w:rPr>
          <w:rFonts w:eastAsia="宋体"/>
          <w:sz w:val="22"/>
          <w:szCs w:val="22"/>
          <w:lang w:eastAsia="zh-CN"/>
        </w:rPr>
        <w:t>determination of sensing occasion</w:t>
      </w:r>
      <w:r w:rsidR="00C66CCB">
        <w:rPr>
          <w:rFonts w:eastAsia="宋体"/>
          <w:sz w:val="22"/>
          <w:szCs w:val="22"/>
          <w:lang w:eastAsia="zh-CN"/>
        </w:rPr>
        <w:t>s</w:t>
      </w:r>
      <w:r w:rsidR="00356C86">
        <w:rPr>
          <w:rFonts w:eastAsia="宋体"/>
          <w:sz w:val="22"/>
          <w:szCs w:val="22"/>
          <w:lang w:eastAsia="zh-CN"/>
        </w:rPr>
        <w:t xml:space="preserve"> </w:t>
      </w:r>
      <w:r w:rsidR="00D45FAB" w:rsidRPr="00D45FAB">
        <w:rPr>
          <w:rFonts w:eastAsia="宋体"/>
          <w:sz w:val="22"/>
          <w:szCs w:val="22"/>
          <w:lang w:eastAsia="zh-CN"/>
        </w:rPr>
        <w:t>separately</w:t>
      </w:r>
      <w:r w:rsidR="00B31607" w:rsidRPr="00B31607">
        <w:rPr>
          <w:rFonts w:eastAsia="宋体"/>
          <w:sz w:val="22"/>
          <w:szCs w:val="22"/>
          <w:lang w:eastAsia="zh-CN"/>
        </w:rPr>
        <w:t>.</w:t>
      </w:r>
      <w:r w:rsidR="00B31607">
        <w:rPr>
          <w:rFonts w:eastAsia="宋体"/>
          <w:sz w:val="22"/>
          <w:szCs w:val="22"/>
          <w:lang w:eastAsia="zh-CN"/>
        </w:rPr>
        <w:t xml:space="preserve"> For example, if pre-emption is disabled in the resource pool, only sensing occasions for re-evaluation need to be determined; </w:t>
      </w:r>
      <w:r w:rsidR="0000538A">
        <w:rPr>
          <w:rFonts w:eastAsia="宋体"/>
          <w:sz w:val="22"/>
          <w:szCs w:val="22"/>
          <w:lang w:eastAsia="zh-CN"/>
        </w:rPr>
        <w:t>or, if</w:t>
      </w:r>
      <w:r w:rsidR="00B31607">
        <w:rPr>
          <w:rFonts w:eastAsia="宋体"/>
          <w:sz w:val="22"/>
          <w:szCs w:val="22"/>
          <w:lang w:eastAsia="zh-CN"/>
        </w:rPr>
        <w:t xml:space="preserve"> HARQ-ACK is enabled</w:t>
      </w:r>
      <w:r w:rsidR="00AB2D01">
        <w:rPr>
          <w:rFonts w:eastAsia="宋体"/>
          <w:sz w:val="22"/>
          <w:szCs w:val="22"/>
          <w:lang w:eastAsia="zh-CN"/>
        </w:rPr>
        <w:t xml:space="preserve"> and an “ACK” is received from Rx UE</w:t>
      </w:r>
      <w:r w:rsidR="00B31607">
        <w:rPr>
          <w:rFonts w:eastAsia="宋体"/>
          <w:sz w:val="22"/>
          <w:szCs w:val="22"/>
          <w:lang w:eastAsia="zh-CN"/>
        </w:rPr>
        <w:t>, the subsequent sensing can be canceled.</w:t>
      </w:r>
      <w:r w:rsidR="00A508E3">
        <w:rPr>
          <w:rFonts w:eastAsia="宋体"/>
          <w:sz w:val="22"/>
          <w:szCs w:val="22"/>
          <w:lang w:eastAsia="zh-CN"/>
        </w:rPr>
        <w:t xml:space="preserve"> </w:t>
      </w:r>
      <w:r w:rsidR="00A508E3">
        <w:rPr>
          <w:rFonts w:eastAsia="宋体" w:hint="eastAsia"/>
          <w:sz w:val="22"/>
          <w:szCs w:val="22"/>
          <w:lang w:eastAsia="zh-CN"/>
        </w:rPr>
        <w:t>Therefore</w:t>
      </w:r>
      <w:r w:rsidR="00A508E3">
        <w:rPr>
          <w:rFonts w:eastAsia="宋体"/>
          <w:sz w:val="22"/>
          <w:szCs w:val="22"/>
          <w:lang w:eastAsia="zh-CN"/>
        </w:rPr>
        <w:t xml:space="preserve">, </w:t>
      </w:r>
      <w:r w:rsidR="00A508E3" w:rsidRPr="00A508E3">
        <w:rPr>
          <w:rFonts w:eastAsia="宋体"/>
          <w:sz w:val="22"/>
          <w:szCs w:val="22"/>
          <w:lang w:eastAsia="zh-CN"/>
        </w:rPr>
        <w:t xml:space="preserve">RAN1 should discuss how to determine sensing occasions </w:t>
      </w:r>
      <w:r w:rsidR="00A508E3">
        <w:rPr>
          <w:rFonts w:eastAsia="宋体"/>
          <w:sz w:val="22"/>
          <w:szCs w:val="22"/>
          <w:lang w:eastAsia="zh-CN"/>
        </w:rPr>
        <w:t>for re-evaluation and pre-emption with the c</w:t>
      </w:r>
      <w:r w:rsidR="00A508E3" w:rsidRPr="00A508E3">
        <w:rPr>
          <w:rFonts w:eastAsia="宋体"/>
          <w:sz w:val="22"/>
          <w:szCs w:val="22"/>
          <w:lang w:eastAsia="zh-CN"/>
        </w:rPr>
        <w:t xml:space="preserve">onsideration of these </w:t>
      </w:r>
      <w:r w:rsidR="00417D8F">
        <w:rPr>
          <w:rFonts w:eastAsia="宋体"/>
          <w:sz w:val="22"/>
          <w:szCs w:val="22"/>
          <w:lang w:eastAsia="zh-CN"/>
        </w:rPr>
        <w:t>different cases</w:t>
      </w:r>
      <w:r w:rsidR="00A508E3">
        <w:rPr>
          <w:rFonts w:eastAsia="宋体"/>
          <w:sz w:val="22"/>
          <w:szCs w:val="22"/>
          <w:lang w:eastAsia="zh-CN"/>
        </w:rPr>
        <w:t xml:space="preserve">. </w:t>
      </w:r>
    </w:p>
    <w:p w14:paraId="63E80F41" w14:textId="71C3F946" w:rsidR="008A3478" w:rsidRPr="00944549" w:rsidRDefault="007A23DC" w:rsidP="001F1801">
      <w:pPr>
        <w:pStyle w:val="af9"/>
        <w:spacing w:afterLines="50"/>
        <w:jc w:val="both"/>
        <w:rPr>
          <w:rFonts w:eastAsiaTheme="minorEastAsia"/>
          <w:sz w:val="22"/>
          <w:szCs w:val="22"/>
          <w:lang w:eastAsia="zh-CN"/>
        </w:rPr>
      </w:pPr>
      <w:r>
        <w:rPr>
          <w:rFonts w:eastAsia="宋体"/>
          <w:sz w:val="22"/>
          <w:szCs w:val="22"/>
        </w:rPr>
        <w:t>W</w:t>
      </w:r>
      <w:r w:rsidR="00AB2D01" w:rsidRPr="00AB2D01">
        <w:rPr>
          <w:rFonts w:eastAsia="宋体"/>
          <w:sz w:val="22"/>
          <w:szCs w:val="22"/>
        </w:rPr>
        <w:t xml:space="preserve">hen determining the sensing occasions for </w:t>
      </w:r>
      <w:r w:rsidR="00AB2D01">
        <w:rPr>
          <w:rFonts w:eastAsia="宋体"/>
          <w:sz w:val="22"/>
          <w:szCs w:val="22"/>
        </w:rPr>
        <w:t>resource re-</w:t>
      </w:r>
      <w:r w:rsidR="008C24FD">
        <w:rPr>
          <w:rFonts w:eastAsia="宋体"/>
          <w:sz w:val="22"/>
          <w:szCs w:val="22"/>
        </w:rPr>
        <w:t xml:space="preserve">selection, </w:t>
      </w:r>
      <w:r w:rsidR="00AB2D01">
        <w:rPr>
          <w:rFonts w:eastAsia="宋体"/>
          <w:sz w:val="22"/>
          <w:szCs w:val="22"/>
        </w:rPr>
        <w:t>e.g., triggered by</w:t>
      </w:r>
      <w:r w:rsidR="00AB2D01" w:rsidRPr="00AB2D01">
        <w:t xml:space="preserve"> </w:t>
      </w:r>
      <w:r w:rsidR="00AB2D01" w:rsidRPr="00AB2D01">
        <w:rPr>
          <w:rFonts w:eastAsia="宋体"/>
          <w:sz w:val="22"/>
          <w:szCs w:val="22"/>
        </w:rPr>
        <w:t>re-evaluation/pre-emption</w:t>
      </w:r>
      <w:r w:rsidR="00AB2D01">
        <w:rPr>
          <w:rFonts w:eastAsia="宋体"/>
          <w:sz w:val="22"/>
          <w:szCs w:val="22"/>
        </w:rPr>
        <w:t xml:space="preserve">, </w:t>
      </w:r>
      <w:r w:rsidR="00BE0D77">
        <w:rPr>
          <w:rFonts w:eastAsia="宋体"/>
          <w:sz w:val="22"/>
          <w:szCs w:val="22"/>
        </w:rPr>
        <w:t>i</w:t>
      </w:r>
      <w:r w:rsidR="00BE0D77" w:rsidRPr="00BE0D77">
        <w:rPr>
          <w:rFonts w:eastAsia="宋体"/>
          <w:sz w:val="22"/>
          <w:szCs w:val="22"/>
        </w:rPr>
        <w:t xml:space="preserve">f the rule defined for </w:t>
      </w:r>
      <w:r w:rsidR="00BE0D77">
        <w:rPr>
          <w:rFonts w:eastAsia="宋体"/>
          <w:sz w:val="22"/>
          <w:szCs w:val="22"/>
        </w:rPr>
        <w:t>the</w:t>
      </w:r>
      <w:r w:rsidR="00BE0D77" w:rsidRPr="00BE0D77">
        <w:t xml:space="preserve"> </w:t>
      </w:r>
      <w:r w:rsidR="00BE0D77" w:rsidRPr="00BE0D77">
        <w:rPr>
          <w:rFonts w:eastAsia="宋体"/>
          <w:sz w:val="22"/>
          <w:szCs w:val="22"/>
        </w:rPr>
        <w:t>required</w:t>
      </w:r>
      <w:r w:rsidR="00BE0D77">
        <w:rPr>
          <w:rFonts w:eastAsia="宋体"/>
          <w:sz w:val="22"/>
          <w:szCs w:val="22"/>
        </w:rPr>
        <w:t xml:space="preserve"> </w:t>
      </w:r>
      <w:r w:rsidR="00BE0D77" w:rsidRPr="00BE0D77">
        <w:rPr>
          <w:rFonts w:eastAsia="宋体"/>
          <w:sz w:val="22"/>
          <w:szCs w:val="22"/>
        </w:rPr>
        <w:t xml:space="preserve">periodic-based and contiguous </w:t>
      </w:r>
      <w:r w:rsidR="00BE0D77">
        <w:rPr>
          <w:rFonts w:eastAsia="宋体"/>
          <w:sz w:val="22"/>
          <w:szCs w:val="22"/>
        </w:rPr>
        <w:t>partial</w:t>
      </w:r>
      <w:r w:rsidR="00BE0D77" w:rsidRPr="00BE0D77">
        <w:rPr>
          <w:rFonts w:eastAsia="宋体"/>
          <w:sz w:val="22"/>
          <w:szCs w:val="22"/>
        </w:rPr>
        <w:t xml:space="preserve"> sensing </w:t>
      </w:r>
      <w:r w:rsidR="00BE0D77">
        <w:rPr>
          <w:rFonts w:eastAsia="宋体"/>
          <w:sz w:val="22"/>
          <w:szCs w:val="22"/>
        </w:rPr>
        <w:t>occasions</w:t>
      </w:r>
      <w:r w:rsidR="00BE0D77" w:rsidRPr="00BE0D77">
        <w:rPr>
          <w:rFonts w:eastAsia="宋体"/>
          <w:sz w:val="22"/>
          <w:szCs w:val="22"/>
        </w:rPr>
        <w:t xml:space="preserve"> for </w:t>
      </w:r>
      <w:r w:rsidR="00BE0D77">
        <w:rPr>
          <w:rFonts w:eastAsia="宋体"/>
          <w:sz w:val="22"/>
          <w:szCs w:val="22"/>
        </w:rPr>
        <w:t xml:space="preserve">resource </w:t>
      </w:r>
      <w:r w:rsidR="00BE0D77" w:rsidRPr="00BE0D77">
        <w:rPr>
          <w:rFonts w:eastAsia="宋体"/>
          <w:sz w:val="22"/>
          <w:szCs w:val="22"/>
        </w:rPr>
        <w:t>re</w:t>
      </w:r>
      <w:r w:rsidR="00BE0D77">
        <w:rPr>
          <w:rFonts w:eastAsia="宋体"/>
          <w:sz w:val="22"/>
          <w:szCs w:val="22"/>
        </w:rPr>
        <w:t>-</w:t>
      </w:r>
      <w:r w:rsidR="00BE0D77" w:rsidRPr="00BE0D77">
        <w:rPr>
          <w:rFonts w:eastAsia="宋体"/>
          <w:sz w:val="22"/>
          <w:szCs w:val="22"/>
        </w:rPr>
        <w:t xml:space="preserve">selection are completely consistent with the </w:t>
      </w:r>
      <w:r w:rsidR="00BE0D77">
        <w:rPr>
          <w:rFonts w:eastAsia="宋体"/>
          <w:sz w:val="22"/>
          <w:szCs w:val="22"/>
        </w:rPr>
        <w:t>initial</w:t>
      </w:r>
      <w:r w:rsidR="00BE0D77" w:rsidRPr="00BE0D77">
        <w:rPr>
          <w:rFonts w:eastAsia="宋体"/>
          <w:sz w:val="22"/>
          <w:szCs w:val="22"/>
        </w:rPr>
        <w:t xml:space="preserve"> </w:t>
      </w:r>
      <w:r w:rsidR="00944549">
        <w:rPr>
          <w:rFonts w:eastAsia="宋体"/>
          <w:sz w:val="22"/>
          <w:szCs w:val="22"/>
        </w:rPr>
        <w:t xml:space="preserve">resource </w:t>
      </w:r>
      <w:r w:rsidR="00BE0D77" w:rsidRPr="00BE0D77">
        <w:rPr>
          <w:rFonts w:eastAsia="宋体"/>
          <w:sz w:val="22"/>
          <w:szCs w:val="22"/>
        </w:rPr>
        <w:t xml:space="preserve">selection, it may cause </w:t>
      </w:r>
      <w:r w:rsidR="00C74723">
        <w:rPr>
          <w:rFonts w:eastAsia="宋体"/>
          <w:sz w:val="22"/>
          <w:szCs w:val="22"/>
        </w:rPr>
        <w:t>more</w:t>
      </w:r>
      <w:r w:rsidR="00BE0D77" w:rsidRPr="00BE0D77">
        <w:rPr>
          <w:rFonts w:eastAsia="宋体"/>
          <w:sz w:val="22"/>
          <w:szCs w:val="22"/>
        </w:rPr>
        <w:t xml:space="preserve"> energy </w:t>
      </w:r>
      <w:r w:rsidR="00BE0D77">
        <w:rPr>
          <w:rFonts w:eastAsia="宋体"/>
          <w:sz w:val="22"/>
          <w:szCs w:val="22"/>
        </w:rPr>
        <w:t>consumption</w:t>
      </w:r>
      <w:r w:rsidR="00BE0D77" w:rsidRPr="00BE0D77">
        <w:rPr>
          <w:rFonts w:eastAsia="宋体"/>
          <w:sz w:val="22"/>
          <w:szCs w:val="22"/>
        </w:rPr>
        <w:t xml:space="preserve"> and potential energy waste. </w:t>
      </w:r>
      <w:r w:rsidR="00BE0D77">
        <w:rPr>
          <w:rFonts w:eastAsia="宋体"/>
          <w:sz w:val="22"/>
          <w:szCs w:val="22"/>
        </w:rPr>
        <w:t>The</w:t>
      </w:r>
      <w:r w:rsidR="00BE0D77" w:rsidRPr="00BE0D77">
        <w:rPr>
          <w:rFonts w:eastAsia="宋体"/>
          <w:sz w:val="22"/>
          <w:szCs w:val="22"/>
        </w:rPr>
        <w:t xml:space="preserve"> </w:t>
      </w:r>
      <w:r w:rsidR="00BE0D77">
        <w:rPr>
          <w:rFonts w:eastAsia="宋体"/>
          <w:sz w:val="22"/>
          <w:szCs w:val="22"/>
        </w:rPr>
        <w:t xml:space="preserve">reason is </w:t>
      </w:r>
      <w:r w:rsidR="00DA4C95">
        <w:rPr>
          <w:rFonts w:eastAsia="宋体"/>
          <w:sz w:val="22"/>
          <w:szCs w:val="22"/>
        </w:rPr>
        <w:t xml:space="preserve">that the </w:t>
      </w:r>
      <w:r w:rsidR="00C74723">
        <w:rPr>
          <w:rFonts w:eastAsia="宋体"/>
          <w:sz w:val="22"/>
          <w:szCs w:val="22"/>
        </w:rPr>
        <w:t xml:space="preserve">potential </w:t>
      </w:r>
      <w:r w:rsidR="00DA4C95">
        <w:rPr>
          <w:rFonts w:eastAsia="宋体"/>
          <w:sz w:val="22"/>
          <w:szCs w:val="22"/>
        </w:rPr>
        <w:t xml:space="preserve">resource </w:t>
      </w:r>
      <w:r w:rsidR="00BE0D77" w:rsidRPr="00BE0D77">
        <w:rPr>
          <w:rFonts w:eastAsia="宋体"/>
          <w:sz w:val="22"/>
          <w:szCs w:val="22"/>
        </w:rPr>
        <w:t>re</w:t>
      </w:r>
      <w:r w:rsidR="00BE0D77">
        <w:rPr>
          <w:rFonts w:eastAsia="宋体"/>
          <w:sz w:val="22"/>
          <w:szCs w:val="22"/>
        </w:rPr>
        <w:t>-</w:t>
      </w:r>
      <w:r w:rsidR="00BE0D77" w:rsidRPr="00BE0D77">
        <w:rPr>
          <w:rFonts w:eastAsia="宋体"/>
          <w:sz w:val="22"/>
          <w:szCs w:val="22"/>
        </w:rPr>
        <w:t xml:space="preserve">selection will not be triggered </w:t>
      </w:r>
      <w:r w:rsidR="00DA4C95">
        <w:rPr>
          <w:rFonts w:eastAsia="宋体"/>
          <w:sz w:val="22"/>
          <w:szCs w:val="22"/>
        </w:rPr>
        <w:t xml:space="preserve">by </w:t>
      </w:r>
      <w:r w:rsidR="00DA4C95" w:rsidRPr="001F1801">
        <w:rPr>
          <w:rFonts w:eastAsia="MS Mincho"/>
          <w:sz w:val="22"/>
          <w:szCs w:val="22"/>
          <w:lang w:eastAsia="ja-JP"/>
        </w:rPr>
        <w:t xml:space="preserve">re-evaluation </w:t>
      </w:r>
      <w:r w:rsidR="00DA4C95">
        <w:rPr>
          <w:rFonts w:eastAsia="MS Mincho"/>
          <w:sz w:val="22"/>
          <w:szCs w:val="22"/>
          <w:lang w:eastAsia="ja-JP"/>
        </w:rPr>
        <w:t>or</w:t>
      </w:r>
      <w:r w:rsidR="00DA4C95" w:rsidRPr="001F1801">
        <w:rPr>
          <w:rFonts w:eastAsia="MS Mincho"/>
          <w:sz w:val="22"/>
          <w:szCs w:val="22"/>
          <w:lang w:eastAsia="ja-JP"/>
        </w:rPr>
        <w:t xml:space="preserve"> pre-emption</w:t>
      </w:r>
      <w:r w:rsidR="00DA4C95" w:rsidRPr="00BE0D77">
        <w:rPr>
          <w:rFonts w:eastAsia="宋体"/>
          <w:sz w:val="22"/>
          <w:szCs w:val="22"/>
        </w:rPr>
        <w:t xml:space="preserve"> </w:t>
      </w:r>
      <w:r w:rsidR="00BE0D77" w:rsidRPr="00BE0D77">
        <w:rPr>
          <w:rFonts w:eastAsia="宋体"/>
          <w:sz w:val="22"/>
          <w:szCs w:val="22"/>
        </w:rPr>
        <w:t>all the time</w:t>
      </w:r>
      <w:r w:rsidR="00BE0D77">
        <w:rPr>
          <w:rFonts w:eastAsia="宋体"/>
          <w:sz w:val="22"/>
          <w:szCs w:val="22"/>
        </w:rPr>
        <w:t>. T</w:t>
      </w:r>
      <w:r w:rsidR="00BE0D77" w:rsidRPr="00BE0D77">
        <w:rPr>
          <w:rFonts w:eastAsia="宋体"/>
          <w:sz w:val="22"/>
          <w:szCs w:val="22"/>
        </w:rPr>
        <w:t xml:space="preserve">his situation may be more serious when the traffic </w:t>
      </w:r>
      <w:r w:rsidR="00DD3FEB">
        <w:rPr>
          <w:rFonts w:eastAsia="宋体"/>
          <w:sz w:val="22"/>
          <w:szCs w:val="22"/>
        </w:rPr>
        <w:t xml:space="preserve">type </w:t>
      </w:r>
      <w:r w:rsidR="00BE0D77" w:rsidRPr="00BE0D77">
        <w:rPr>
          <w:rFonts w:eastAsia="宋体"/>
          <w:sz w:val="22"/>
          <w:szCs w:val="22"/>
        </w:rPr>
        <w:t>is periodic</w:t>
      </w:r>
      <w:r w:rsidR="00BE0D77">
        <w:rPr>
          <w:rFonts w:eastAsia="宋体"/>
          <w:sz w:val="22"/>
          <w:szCs w:val="22"/>
        </w:rPr>
        <w:t>, since in</w:t>
      </w:r>
      <w:r w:rsidR="00C74723">
        <w:rPr>
          <w:rFonts w:eastAsia="宋体"/>
          <w:sz w:val="22"/>
          <w:szCs w:val="22"/>
        </w:rPr>
        <w:t xml:space="preserve"> that case for</w:t>
      </w:r>
      <w:r w:rsidR="00BE0D77">
        <w:rPr>
          <w:rFonts w:eastAsia="宋体"/>
          <w:sz w:val="22"/>
          <w:szCs w:val="22"/>
        </w:rPr>
        <w:t xml:space="preserve"> each period </w:t>
      </w:r>
      <w:r w:rsidR="00DD3FEB">
        <w:rPr>
          <w:rFonts w:eastAsia="宋体"/>
          <w:sz w:val="22"/>
          <w:szCs w:val="22"/>
        </w:rPr>
        <w:t>all the slots</w:t>
      </w:r>
      <w:r w:rsidR="00BE0D77">
        <w:rPr>
          <w:rFonts w:eastAsia="宋体"/>
          <w:sz w:val="22"/>
          <w:szCs w:val="22"/>
        </w:rPr>
        <w:t xml:space="preserve"> correspond a </w:t>
      </w:r>
      <w:bookmarkStart w:id="37" w:name="OLE_LINK33"/>
      <w:bookmarkStart w:id="38" w:name="OLE_LINK34"/>
      <w:r w:rsidR="00BE0D77">
        <w:rPr>
          <w:rFonts w:eastAsia="宋体"/>
          <w:sz w:val="22"/>
          <w:szCs w:val="22"/>
        </w:rPr>
        <w:t>set of “Y</w:t>
      </w:r>
      <w:r w:rsidR="00F775D9">
        <w:rPr>
          <w:rFonts w:eastAsia="宋体"/>
          <w:sz w:val="22"/>
          <w:szCs w:val="22"/>
        </w:rPr>
        <w:t>”</w:t>
      </w:r>
      <w:r w:rsidR="00BE0D77">
        <w:rPr>
          <w:rFonts w:eastAsia="宋体"/>
          <w:sz w:val="22"/>
          <w:szCs w:val="22"/>
        </w:rPr>
        <w:t xml:space="preserve"> </w:t>
      </w:r>
      <w:r w:rsidR="00F775D9">
        <w:rPr>
          <w:rFonts w:eastAsia="宋体"/>
          <w:sz w:val="22"/>
          <w:szCs w:val="22"/>
        </w:rPr>
        <w:t xml:space="preserve">candidate </w:t>
      </w:r>
      <w:r w:rsidR="00BE0D77">
        <w:rPr>
          <w:rFonts w:eastAsia="宋体"/>
          <w:sz w:val="22"/>
          <w:szCs w:val="22"/>
        </w:rPr>
        <w:t>slots</w:t>
      </w:r>
      <w:bookmarkEnd w:id="37"/>
      <w:bookmarkEnd w:id="38"/>
      <w:r w:rsidR="00BE0D77">
        <w:rPr>
          <w:rFonts w:eastAsia="宋体"/>
          <w:sz w:val="22"/>
          <w:szCs w:val="22"/>
        </w:rPr>
        <w:t xml:space="preserve"> </w:t>
      </w:r>
      <w:r w:rsidR="00560106">
        <w:rPr>
          <w:rFonts w:eastAsia="宋体"/>
          <w:sz w:val="22"/>
          <w:szCs w:val="22"/>
        </w:rPr>
        <w:t xml:space="preserve">for the potential resource re-selection </w:t>
      </w:r>
      <w:r w:rsidR="00BE0D77">
        <w:rPr>
          <w:rFonts w:eastAsia="宋体"/>
          <w:sz w:val="22"/>
          <w:szCs w:val="22"/>
        </w:rPr>
        <w:t xml:space="preserve">shall be monitored. </w:t>
      </w:r>
      <w:r w:rsidR="00BE0D77" w:rsidRPr="00BE0D77">
        <w:rPr>
          <w:rFonts w:eastAsia="宋体"/>
          <w:sz w:val="22"/>
          <w:szCs w:val="22"/>
        </w:rPr>
        <w:t xml:space="preserve">An illustrated example </w:t>
      </w:r>
      <w:r w:rsidR="00C74723">
        <w:rPr>
          <w:rFonts w:eastAsia="宋体"/>
          <w:sz w:val="22"/>
          <w:szCs w:val="22"/>
        </w:rPr>
        <w:t>can be found</w:t>
      </w:r>
      <w:r w:rsidR="00BE0D77" w:rsidRPr="00BE0D77">
        <w:rPr>
          <w:rFonts w:eastAsia="宋体"/>
          <w:sz w:val="22"/>
          <w:szCs w:val="22"/>
        </w:rPr>
        <w:t xml:space="preserve"> in</w:t>
      </w:r>
      <w:r w:rsidR="00312FDB">
        <w:rPr>
          <w:rFonts w:eastAsia="宋体"/>
          <w:sz w:val="22"/>
          <w:szCs w:val="22"/>
        </w:rPr>
        <w:t xml:space="preserve"> </w:t>
      </w:r>
      <w:r w:rsidR="00312FDB">
        <w:rPr>
          <w:rFonts w:eastAsia="宋体"/>
          <w:sz w:val="22"/>
          <w:szCs w:val="22"/>
        </w:rPr>
        <w:fldChar w:fldCharType="begin"/>
      </w:r>
      <w:r w:rsidR="00312FDB">
        <w:rPr>
          <w:rFonts w:eastAsia="宋体"/>
          <w:sz w:val="22"/>
          <w:szCs w:val="22"/>
        </w:rPr>
        <w:instrText xml:space="preserve"> REF _Ref79158547 \h  \* MERGEFORMAT </w:instrText>
      </w:r>
      <w:r w:rsidR="00312FDB">
        <w:rPr>
          <w:rFonts w:eastAsia="宋体"/>
          <w:sz w:val="22"/>
          <w:szCs w:val="22"/>
        </w:rPr>
      </w:r>
      <w:r w:rsidR="00312FDB">
        <w:rPr>
          <w:rFonts w:eastAsia="宋体"/>
          <w:sz w:val="22"/>
          <w:szCs w:val="22"/>
        </w:rPr>
        <w:fldChar w:fldCharType="separate"/>
      </w:r>
      <w:r w:rsidR="00312FDB" w:rsidRPr="00312FDB">
        <w:rPr>
          <w:rFonts w:eastAsia="宋体"/>
          <w:sz w:val="22"/>
          <w:szCs w:val="22"/>
        </w:rPr>
        <w:t>Figure 4</w:t>
      </w:r>
      <w:r w:rsidR="00312FDB">
        <w:rPr>
          <w:rFonts w:eastAsia="宋体"/>
          <w:sz w:val="22"/>
          <w:szCs w:val="22"/>
        </w:rPr>
        <w:fldChar w:fldCharType="end"/>
      </w:r>
      <w:r w:rsidR="00F775D9">
        <w:rPr>
          <w:rFonts w:eastAsia="宋体"/>
          <w:sz w:val="22"/>
          <w:szCs w:val="22"/>
        </w:rPr>
        <w:t>, in this figure,</w:t>
      </w:r>
      <w:r w:rsidR="00915123">
        <w:rPr>
          <w:rFonts w:eastAsia="宋体"/>
          <w:sz w:val="22"/>
          <w:szCs w:val="22"/>
        </w:rPr>
        <w:t xml:space="preserve"> a</w:t>
      </w:r>
      <w:r w:rsidR="00F775D9">
        <w:rPr>
          <w:rFonts w:eastAsia="宋体"/>
          <w:sz w:val="22"/>
          <w:szCs w:val="22"/>
        </w:rPr>
        <w:t xml:space="preserve"> </w:t>
      </w:r>
      <w:r w:rsidR="00915123">
        <w:rPr>
          <w:rFonts w:eastAsia="宋体"/>
          <w:sz w:val="22"/>
          <w:szCs w:val="22"/>
        </w:rPr>
        <w:t>set of</w:t>
      </w:r>
      <w:r w:rsidR="00560106">
        <w:rPr>
          <w:rFonts w:eastAsia="宋体"/>
          <w:sz w:val="22"/>
          <w:szCs w:val="22"/>
        </w:rPr>
        <w:t xml:space="preserve"> “</w:t>
      </w:r>
      <w:r w:rsidR="00560106" w:rsidRPr="00560106">
        <w:rPr>
          <w:rFonts w:eastAsia="宋体"/>
          <w:sz w:val="22"/>
          <w:szCs w:val="22"/>
        </w:rPr>
        <w:t>Y</w:t>
      </w:r>
      <w:r w:rsidR="00560106">
        <w:rPr>
          <w:rFonts w:eastAsia="宋体"/>
          <w:sz w:val="22"/>
          <w:szCs w:val="22"/>
        </w:rPr>
        <w:t>”</w:t>
      </w:r>
      <w:r w:rsidR="00560106" w:rsidRPr="00560106">
        <w:rPr>
          <w:rFonts w:eastAsia="宋体"/>
          <w:sz w:val="22"/>
          <w:szCs w:val="22"/>
        </w:rPr>
        <w:t xml:space="preserve"> candidate slots </w:t>
      </w:r>
      <w:r w:rsidR="00560106">
        <w:rPr>
          <w:rFonts w:eastAsia="宋体"/>
          <w:sz w:val="22"/>
          <w:szCs w:val="22"/>
        </w:rPr>
        <w:t xml:space="preserve">in the subsequent periods </w:t>
      </w:r>
      <w:r w:rsidR="00560106" w:rsidRPr="00560106">
        <w:rPr>
          <w:rFonts w:eastAsia="宋体"/>
          <w:sz w:val="22"/>
          <w:szCs w:val="22"/>
        </w:rPr>
        <w:t>are also selected to prepare for re</w:t>
      </w:r>
      <w:r w:rsidR="00560106">
        <w:rPr>
          <w:rFonts w:eastAsia="宋体"/>
          <w:sz w:val="22"/>
          <w:szCs w:val="22"/>
        </w:rPr>
        <w:t>source re-selection</w:t>
      </w:r>
      <w:r w:rsidR="00560106" w:rsidRPr="00560106">
        <w:rPr>
          <w:rFonts w:eastAsia="宋体"/>
          <w:sz w:val="22"/>
          <w:szCs w:val="22"/>
        </w:rPr>
        <w:t xml:space="preserve"> triggered by re-evaluation</w:t>
      </w:r>
      <w:r w:rsidR="00560106">
        <w:rPr>
          <w:rFonts w:eastAsia="宋体"/>
          <w:sz w:val="22"/>
          <w:szCs w:val="22"/>
        </w:rPr>
        <w:t>/pre-emption</w:t>
      </w:r>
      <w:r w:rsidR="00560106" w:rsidRPr="00560106">
        <w:rPr>
          <w:rFonts w:eastAsia="宋体"/>
          <w:sz w:val="22"/>
          <w:szCs w:val="22"/>
        </w:rPr>
        <w:t>.</w:t>
      </w:r>
      <w:r w:rsidR="00915123">
        <w:rPr>
          <w:i/>
          <w:iCs/>
          <w:sz w:val="20"/>
          <w:szCs w:val="20"/>
        </w:rPr>
        <w:t xml:space="preserve"> </w:t>
      </w:r>
      <w:r w:rsidR="00F775D9" w:rsidRPr="00915123">
        <w:rPr>
          <w:i/>
          <w:iCs/>
          <w:sz w:val="22"/>
          <w:szCs w:val="22"/>
        </w:rPr>
        <w:t>P</w:t>
      </w:r>
      <w:r w:rsidR="00F775D9" w:rsidRPr="00915123">
        <w:rPr>
          <w:sz w:val="22"/>
          <w:szCs w:val="22"/>
          <w:vertAlign w:val="subscript"/>
        </w:rPr>
        <w:t>reserve</w:t>
      </w:r>
      <w:r w:rsidR="00F775D9" w:rsidRPr="00915123">
        <w:rPr>
          <w:sz w:val="22"/>
          <w:szCs w:val="22"/>
        </w:rPr>
        <w:t>=</w:t>
      </w:r>
      <w:r w:rsidR="00823DCE">
        <w:rPr>
          <w:sz w:val="22"/>
          <w:szCs w:val="22"/>
        </w:rPr>
        <w:t xml:space="preserve"> </w:t>
      </w:r>
      <w:r w:rsidR="00F775D9" w:rsidRPr="00915123">
        <w:rPr>
          <w:sz w:val="22"/>
          <w:szCs w:val="22"/>
        </w:rPr>
        <w:t>{</w:t>
      </w:r>
      <w:r w:rsidR="00F775D9" w:rsidRPr="00915123">
        <w:rPr>
          <w:i/>
          <w:iCs/>
          <w:sz w:val="22"/>
          <w:szCs w:val="22"/>
        </w:rPr>
        <w:t>P</w:t>
      </w:r>
      <w:r w:rsidR="00F775D9" w:rsidRPr="00915123">
        <w:rPr>
          <w:sz w:val="22"/>
          <w:szCs w:val="22"/>
          <w:vertAlign w:val="subscript"/>
        </w:rPr>
        <w:t>1</w:t>
      </w:r>
      <w:r w:rsidR="00F775D9" w:rsidRPr="00915123">
        <w:rPr>
          <w:sz w:val="22"/>
          <w:szCs w:val="22"/>
        </w:rPr>
        <w:t>,</w:t>
      </w:r>
      <w:r w:rsidR="00823DCE">
        <w:rPr>
          <w:sz w:val="22"/>
          <w:szCs w:val="22"/>
        </w:rPr>
        <w:t xml:space="preserve"> </w:t>
      </w:r>
      <w:r w:rsidR="00F775D9" w:rsidRPr="00915123">
        <w:rPr>
          <w:i/>
          <w:iCs/>
          <w:sz w:val="22"/>
          <w:szCs w:val="22"/>
        </w:rPr>
        <w:t>P</w:t>
      </w:r>
      <w:r w:rsidR="00F775D9" w:rsidRPr="00915123">
        <w:rPr>
          <w:sz w:val="22"/>
          <w:szCs w:val="22"/>
          <w:vertAlign w:val="subscript"/>
        </w:rPr>
        <w:t>2</w:t>
      </w:r>
      <w:r w:rsidR="00F775D9" w:rsidRPr="00915123">
        <w:rPr>
          <w:sz w:val="22"/>
          <w:szCs w:val="22"/>
        </w:rPr>
        <w:t>,</w:t>
      </w:r>
      <w:r w:rsidR="00823DCE">
        <w:rPr>
          <w:sz w:val="22"/>
          <w:szCs w:val="22"/>
        </w:rPr>
        <w:t xml:space="preserve"> </w:t>
      </w:r>
      <w:r w:rsidR="00F775D9" w:rsidRPr="00915123">
        <w:rPr>
          <w:i/>
          <w:iCs/>
          <w:sz w:val="22"/>
          <w:szCs w:val="22"/>
        </w:rPr>
        <w:t>P</w:t>
      </w:r>
      <w:r w:rsidR="00F775D9" w:rsidRPr="00915123">
        <w:rPr>
          <w:sz w:val="22"/>
          <w:szCs w:val="22"/>
          <w:vertAlign w:val="subscript"/>
        </w:rPr>
        <w:t>3</w:t>
      </w:r>
      <w:r w:rsidR="00F775D9" w:rsidRPr="00915123">
        <w:rPr>
          <w:sz w:val="22"/>
          <w:szCs w:val="22"/>
        </w:rPr>
        <w:t>}</w:t>
      </w:r>
      <w:r w:rsidR="00A06E18">
        <w:rPr>
          <w:sz w:val="22"/>
          <w:szCs w:val="22"/>
        </w:rPr>
        <w:t xml:space="preserve"> are the reservation period</w:t>
      </w:r>
      <w:r w:rsidR="00560106">
        <w:rPr>
          <w:sz w:val="22"/>
          <w:szCs w:val="22"/>
        </w:rPr>
        <w:t>icity</w:t>
      </w:r>
      <w:r w:rsidR="00A06E18">
        <w:rPr>
          <w:sz w:val="22"/>
          <w:szCs w:val="22"/>
        </w:rPr>
        <w:t xml:space="preserve"> value</w:t>
      </w:r>
      <w:r w:rsidR="00560106">
        <w:rPr>
          <w:sz w:val="22"/>
          <w:szCs w:val="22"/>
        </w:rPr>
        <w:t>s</w:t>
      </w:r>
      <w:r w:rsidR="00A06E18">
        <w:rPr>
          <w:sz w:val="22"/>
          <w:szCs w:val="22"/>
        </w:rPr>
        <w:t xml:space="preserve"> </w:t>
      </w:r>
      <w:r w:rsidR="00DD3FEB">
        <w:rPr>
          <w:sz w:val="22"/>
          <w:szCs w:val="22"/>
        </w:rPr>
        <w:t xml:space="preserve">for determining </w:t>
      </w:r>
      <w:r w:rsidR="00A06E18">
        <w:rPr>
          <w:sz w:val="22"/>
          <w:szCs w:val="22"/>
        </w:rPr>
        <w:t xml:space="preserve">which </w:t>
      </w:r>
      <w:r w:rsidR="00DD3FEB">
        <w:rPr>
          <w:sz w:val="22"/>
          <w:szCs w:val="22"/>
        </w:rPr>
        <w:t xml:space="preserve">slots </w:t>
      </w:r>
      <w:r w:rsidR="00A06E18">
        <w:rPr>
          <w:sz w:val="22"/>
          <w:szCs w:val="22"/>
        </w:rPr>
        <w:t>shall be monitored correspond to each candidate slot, a</w:t>
      </w:r>
      <w:r w:rsidR="00A06E18" w:rsidRPr="00A06E18">
        <w:rPr>
          <w:sz w:val="22"/>
          <w:szCs w:val="22"/>
        </w:rPr>
        <w:t xml:space="preserve">s </w:t>
      </w:r>
      <w:r w:rsidR="00560106">
        <w:rPr>
          <w:sz w:val="22"/>
          <w:szCs w:val="22"/>
        </w:rPr>
        <w:t>shown</w:t>
      </w:r>
      <w:r w:rsidR="00A06E18" w:rsidRPr="00A06E18">
        <w:rPr>
          <w:sz w:val="22"/>
          <w:szCs w:val="22"/>
        </w:rPr>
        <w:t xml:space="preserve"> in the </w:t>
      </w:r>
      <w:r w:rsidR="00560106">
        <w:rPr>
          <w:sz w:val="22"/>
          <w:szCs w:val="22"/>
        </w:rPr>
        <w:t xml:space="preserve">below </w:t>
      </w:r>
      <w:r w:rsidR="00A06E18" w:rsidRPr="00A06E18">
        <w:rPr>
          <w:sz w:val="22"/>
          <w:szCs w:val="22"/>
        </w:rPr>
        <w:t>figure, the power consumption is relatively large in this case</w:t>
      </w:r>
      <w:r w:rsidR="00A06E18">
        <w:rPr>
          <w:sz w:val="22"/>
          <w:szCs w:val="22"/>
        </w:rPr>
        <w:t>.</w:t>
      </w:r>
      <w:r w:rsidR="00944549">
        <w:rPr>
          <w:sz w:val="22"/>
          <w:szCs w:val="22"/>
        </w:rPr>
        <w:t xml:space="preserve"> Based on above analysis, we think RAN1 </w:t>
      </w:r>
      <w:r w:rsidR="00560106">
        <w:rPr>
          <w:sz w:val="22"/>
          <w:szCs w:val="22"/>
        </w:rPr>
        <w:t>may need to</w:t>
      </w:r>
      <w:r w:rsidR="00944549">
        <w:rPr>
          <w:sz w:val="22"/>
          <w:szCs w:val="22"/>
        </w:rPr>
        <w:t xml:space="preserve"> further discuss whether the definition rule of partial sensing occasions for </w:t>
      </w:r>
      <w:r w:rsidR="00944549" w:rsidRPr="00944549">
        <w:rPr>
          <w:sz w:val="22"/>
          <w:szCs w:val="22"/>
        </w:rPr>
        <w:t xml:space="preserve">resource re-selection are completely consistent with the initial </w:t>
      </w:r>
      <w:r w:rsidR="00944549">
        <w:rPr>
          <w:sz w:val="22"/>
          <w:szCs w:val="22"/>
        </w:rPr>
        <w:t xml:space="preserve">resource </w:t>
      </w:r>
      <w:r w:rsidR="00944549" w:rsidRPr="00944549">
        <w:rPr>
          <w:sz w:val="22"/>
          <w:szCs w:val="22"/>
        </w:rPr>
        <w:t>selection</w:t>
      </w:r>
      <w:r w:rsidR="00944549">
        <w:rPr>
          <w:sz w:val="22"/>
          <w:szCs w:val="22"/>
        </w:rPr>
        <w:t>, with the consideration of power efficiency.</w:t>
      </w:r>
    </w:p>
    <w:bookmarkEnd w:id="32"/>
    <w:bookmarkEnd w:id="33"/>
    <w:bookmarkEnd w:id="34"/>
    <w:p w14:paraId="67EB9DF3" w14:textId="77777777" w:rsidR="006E1E04" w:rsidRDefault="00F775D9" w:rsidP="006E1E04">
      <w:pPr>
        <w:pStyle w:val="Proposal"/>
        <w:keepNext/>
        <w:numPr>
          <w:ilvl w:val="0"/>
          <w:numId w:val="0"/>
        </w:numPr>
        <w:jc w:val="center"/>
      </w:pPr>
      <w:r w:rsidRPr="00F775D9">
        <w:rPr>
          <w:rFonts w:ascii="Times New Roman" w:eastAsia="宋体" w:hAnsi="Times New Roman"/>
          <w:noProof/>
          <w:sz w:val="22"/>
          <w:szCs w:val="22"/>
        </w:rPr>
        <w:drawing>
          <wp:inline distT="0" distB="0" distL="0" distR="0" wp14:anchorId="03B6726E" wp14:editId="512294F5">
            <wp:extent cx="6097509" cy="2420171"/>
            <wp:effectExtent l="0" t="0" r="0" b="0"/>
            <wp:docPr id="1" name="图片 10">
              <a:extLst xmlns:a="http://schemas.openxmlformats.org/drawingml/2006/main">
                <a:ext uri="{FF2B5EF4-FFF2-40B4-BE49-F238E27FC236}">
                  <a16:creationId xmlns:a16="http://schemas.microsoft.com/office/drawing/2014/main" id="{C4DF87AD-240B-4F29-A610-4CFF0E6747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C4DF87AD-240B-4F29-A610-4CFF0E674759}"/>
                        </a:ext>
                      </a:extLst>
                    </pic:cNvPr>
                    <pic:cNvPicPr>
                      <a:picLocks noChangeAspect="1"/>
                    </pic:cNvPicPr>
                  </pic:nvPicPr>
                  <pic:blipFill>
                    <a:blip r:embed="rId11"/>
                    <a:stretch>
                      <a:fillRect/>
                    </a:stretch>
                  </pic:blipFill>
                  <pic:spPr>
                    <a:xfrm>
                      <a:off x="0" y="0"/>
                      <a:ext cx="6103050" cy="2422370"/>
                    </a:xfrm>
                    <a:prstGeom prst="rect">
                      <a:avLst/>
                    </a:prstGeom>
                  </pic:spPr>
                </pic:pic>
              </a:graphicData>
            </a:graphic>
          </wp:inline>
        </w:drawing>
      </w:r>
    </w:p>
    <w:p w14:paraId="63D11497" w14:textId="482A67BC" w:rsidR="008A3478" w:rsidRDefault="006E1E04" w:rsidP="006E1E04">
      <w:pPr>
        <w:pStyle w:val="a4"/>
        <w:jc w:val="center"/>
      </w:pPr>
      <w:bookmarkStart w:id="39" w:name="_Ref79158547"/>
      <w:r>
        <w:t xml:space="preserve">Figure </w:t>
      </w:r>
      <w:r>
        <w:fldChar w:fldCharType="begin"/>
      </w:r>
      <w:r>
        <w:instrText xml:space="preserve"> SEQ Figure \* ARABIC </w:instrText>
      </w:r>
      <w:r>
        <w:fldChar w:fldCharType="separate"/>
      </w:r>
      <w:r w:rsidR="007328EA">
        <w:rPr>
          <w:noProof/>
        </w:rPr>
        <w:t>4</w:t>
      </w:r>
      <w:r>
        <w:fldChar w:fldCharType="end"/>
      </w:r>
      <w:bookmarkEnd w:id="39"/>
      <w:r w:rsidR="001256B3">
        <w:t>:</w:t>
      </w:r>
      <w:r w:rsidR="00882546">
        <w:t xml:space="preserve"> </w:t>
      </w:r>
      <w:r w:rsidR="00944549">
        <w:rPr>
          <w:rFonts w:hint="eastAsia"/>
          <w:lang w:eastAsia="zh-CN"/>
        </w:rPr>
        <w:t>I</w:t>
      </w:r>
      <w:r w:rsidR="00944549">
        <w:t>llustration for periodic-based partial sensing for resource re-selection in subsequent periods</w:t>
      </w:r>
      <w:r w:rsidR="009814F5">
        <w:t>.</w:t>
      </w:r>
    </w:p>
    <w:p w14:paraId="7F93A820" w14:textId="1579F06F" w:rsidR="00944549" w:rsidRDefault="00944549" w:rsidP="00944549"/>
    <w:p w14:paraId="433D9ACC" w14:textId="35CBCCE8" w:rsidR="00672D42" w:rsidRPr="00B22A82" w:rsidRDefault="00672D42">
      <w:pPr>
        <w:pStyle w:val="Proposal"/>
        <w:rPr>
          <w:rFonts w:ascii="Times New Roman" w:eastAsia="MS Mincho" w:hAnsi="Times New Roman"/>
          <w:sz w:val="22"/>
          <w:szCs w:val="22"/>
          <w:lang w:eastAsia="ja-JP"/>
        </w:rPr>
      </w:pPr>
      <w:r w:rsidRPr="00B22A82">
        <w:rPr>
          <w:rFonts w:ascii="Times New Roman" w:eastAsia="MS Mincho" w:hAnsi="Times New Roman"/>
          <w:sz w:val="22"/>
          <w:szCs w:val="22"/>
          <w:lang w:eastAsia="ja-JP"/>
        </w:rPr>
        <w:lastRenderedPageBreak/>
        <w:t>When determining the sensing occasions for re-evaluation/pre-emption</w:t>
      </w:r>
      <w:r>
        <w:rPr>
          <w:rFonts w:ascii="Times New Roman" w:eastAsiaTheme="minorEastAsia" w:hAnsi="Times New Roman" w:hint="eastAsia"/>
          <w:sz w:val="22"/>
          <w:szCs w:val="22"/>
        </w:rPr>
        <w:t>,</w:t>
      </w:r>
      <w:r>
        <w:rPr>
          <w:rFonts w:ascii="Times New Roman" w:eastAsiaTheme="minorEastAsia" w:hAnsi="Times New Roman"/>
          <w:sz w:val="22"/>
          <w:szCs w:val="22"/>
        </w:rPr>
        <w:t xml:space="preserve"> </w:t>
      </w:r>
      <w:r w:rsidR="004453E4">
        <w:rPr>
          <w:rFonts w:ascii="Times New Roman" w:eastAsiaTheme="minorEastAsia" w:hAnsi="Times New Roman"/>
          <w:sz w:val="22"/>
          <w:szCs w:val="22"/>
        </w:rPr>
        <w:t xml:space="preserve">different </w:t>
      </w:r>
      <w:r>
        <w:rPr>
          <w:rFonts w:ascii="Times New Roman" w:eastAsiaTheme="minorEastAsia" w:hAnsi="Times New Roman"/>
          <w:sz w:val="22"/>
          <w:szCs w:val="22"/>
        </w:rPr>
        <w:t>conditions may need to be considered separately.</w:t>
      </w:r>
    </w:p>
    <w:p w14:paraId="6A46D954" w14:textId="71E10C68" w:rsidR="00672D42" w:rsidRPr="00B22A82" w:rsidRDefault="00672D42" w:rsidP="00B22A82">
      <w:pPr>
        <w:pStyle w:val="Proposal"/>
        <w:numPr>
          <w:ilvl w:val="0"/>
          <w:numId w:val="40"/>
        </w:numPr>
        <w:rPr>
          <w:rFonts w:eastAsia="MS Mincho"/>
          <w:sz w:val="22"/>
          <w:szCs w:val="22"/>
          <w:lang w:eastAsia="ja-JP"/>
        </w:rPr>
      </w:pPr>
      <w:r>
        <w:rPr>
          <w:rFonts w:ascii="Times New Roman" w:eastAsiaTheme="minorEastAsia" w:hAnsi="Times New Roman" w:hint="eastAsia"/>
          <w:sz w:val="22"/>
          <w:szCs w:val="22"/>
        </w:rPr>
        <w:t>E</w:t>
      </w:r>
      <w:r>
        <w:rPr>
          <w:rFonts w:ascii="Times New Roman" w:eastAsiaTheme="minorEastAsia" w:hAnsi="Times New Roman"/>
          <w:sz w:val="22"/>
          <w:szCs w:val="22"/>
        </w:rPr>
        <w:t>.g., pre-emption enabled/disabled, HARQ-ACK enabled/disabled, etc.</w:t>
      </w:r>
    </w:p>
    <w:p w14:paraId="17CE0AFC" w14:textId="6132ECF9" w:rsidR="00944549" w:rsidRDefault="00E1758E" w:rsidP="00823DCE">
      <w:pPr>
        <w:pStyle w:val="Proposal"/>
        <w:rPr>
          <w:rFonts w:ascii="Times New Roman" w:eastAsia="MS Mincho" w:hAnsi="Times New Roman"/>
          <w:sz w:val="22"/>
          <w:szCs w:val="22"/>
          <w:lang w:eastAsia="ja-JP"/>
        </w:rPr>
      </w:pPr>
      <w:r w:rsidRPr="00E1758E">
        <w:rPr>
          <w:rFonts w:ascii="Times New Roman" w:eastAsia="MS Mincho" w:hAnsi="Times New Roman"/>
          <w:sz w:val="22"/>
          <w:szCs w:val="22"/>
          <w:lang w:eastAsia="ja-JP"/>
        </w:rPr>
        <w:t>When determining the sensing occasions for resource re-selection</w:t>
      </w:r>
      <w:r>
        <w:rPr>
          <w:rFonts w:ascii="Times New Roman" w:eastAsiaTheme="minorEastAsia" w:hAnsi="Times New Roman"/>
          <w:sz w:val="22"/>
          <w:szCs w:val="22"/>
        </w:rPr>
        <w:t xml:space="preserve">, </w:t>
      </w:r>
      <w:r w:rsidRPr="00E1758E">
        <w:rPr>
          <w:rFonts w:ascii="Times New Roman" w:eastAsiaTheme="minorEastAsia" w:hAnsi="Times New Roman"/>
          <w:sz w:val="22"/>
          <w:szCs w:val="22"/>
        </w:rPr>
        <w:t>RAN1 may need to further discuss whether the definition rule of partial sensing occasions for initial resource selection</w:t>
      </w:r>
      <w:r w:rsidR="007F0A4D">
        <w:rPr>
          <w:rFonts w:ascii="Times New Roman" w:eastAsiaTheme="minorEastAsia" w:hAnsi="Times New Roman"/>
          <w:sz w:val="22"/>
          <w:szCs w:val="22"/>
        </w:rPr>
        <w:t xml:space="preserve"> </w:t>
      </w:r>
      <w:r w:rsidR="008F18CA">
        <w:rPr>
          <w:rFonts w:ascii="Times New Roman" w:eastAsiaTheme="minorEastAsia" w:hAnsi="Times New Roman"/>
          <w:sz w:val="22"/>
          <w:szCs w:val="22"/>
        </w:rPr>
        <w:t>should</w:t>
      </w:r>
      <w:r w:rsidR="007F0A4D">
        <w:rPr>
          <w:rFonts w:ascii="Times New Roman" w:eastAsiaTheme="minorEastAsia" w:hAnsi="Times New Roman"/>
          <w:sz w:val="22"/>
          <w:szCs w:val="22"/>
        </w:rPr>
        <w:t xml:space="preserve"> be completely reused</w:t>
      </w:r>
      <w:r w:rsidR="00204F4C">
        <w:rPr>
          <w:rFonts w:ascii="Times New Roman" w:eastAsiaTheme="minorEastAsia" w:hAnsi="Times New Roman"/>
          <w:sz w:val="22"/>
          <w:szCs w:val="22"/>
        </w:rPr>
        <w:t>.</w:t>
      </w:r>
    </w:p>
    <w:p w14:paraId="2AF4B770" w14:textId="77777777" w:rsidR="00320966" w:rsidRPr="00B22A82" w:rsidRDefault="00320966" w:rsidP="00A94931">
      <w:pPr>
        <w:pStyle w:val="Proposal"/>
        <w:numPr>
          <w:ilvl w:val="0"/>
          <w:numId w:val="0"/>
        </w:numPr>
        <w:rPr>
          <w:rFonts w:ascii="Times New Roman" w:eastAsiaTheme="minorEastAsia" w:hAnsi="Times New Roman"/>
          <w:sz w:val="22"/>
          <w:szCs w:val="22"/>
        </w:rPr>
      </w:pPr>
    </w:p>
    <w:p w14:paraId="31C267F4" w14:textId="3271E7E2" w:rsidR="007E2FCA" w:rsidRDefault="00EA260B" w:rsidP="007E2FCA">
      <w:pPr>
        <w:pStyle w:val="3GPPH1"/>
        <w:rPr>
          <w:rFonts w:eastAsia="MS Mincho"/>
          <w:lang w:eastAsia="ja-JP"/>
        </w:rPr>
      </w:pPr>
      <w:r>
        <w:rPr>
          <w:rFonts w:eastAsia="MS Mincho"/>
          <w:lang w:eastAsia="ja-JP"/>
        </w:rPr>
        <w:t>Discussion on the i</w:t>
      </w:r>
      <w:r w:rsidR="007E2FCA">
        <w:rPr>
          <w:rFonts w:eastAsia="MS Mincho"/>
          <w:lang w:eastAsia="ja-JP"/>
        </w:rPr>
        <w:t xml:space="preserve">mpact </w:t>
      </w:r>
      <w:r w:rsidR="00B34881">
        <w:rPr>
          <w:rFonts w:eastAsia="MS Mincho"/>
          <w:lang w:eastAsia="ja-JP"/>
        </w:rPr>
        <w:t>of</w:t>
      </w:r>
      <w:r w:rsidR="007E2FCA">
        <w:rPr>
          <w:rFonts w:eastAsia="MS Mincho"/>
          <w:lang w:eastAsia="ja-JP"/>
        </w:rPr>
        <w:t xml:space="preserve"> </w:t>
      </w:r>
      <w:r w:rsidR="00387168">
        <w:rPr>
          <w:rFonts w:eastAsia="MS Mincho"/>
          <w:lang w:eastAsia="ja-JP"/>
        </w:rPr>
        <w:t xml:space="preserve">SL </w:t>
      </w:r>
      <w:r w:rsidR="007E2FCA">
        <w:rPr>
          <w:rFonts w:eastAsia="MS Mincho"/>
          <w:lang w:eastAsia="ja-JP"/>
        </w:rPr>
        <w:t>DRX</w:t>
      </w:r>
      <w:r w:rsidR="00E91AEC">
        <w:rPr>
          <w:rFonts w:eastAsia="MS Mincho"/>
          <w:lang w:eastAsia="ja-JP"/>
        </w:rPr>
        <w:t xml:space="preserve"> </w:t>
      </w:r>
    </w:p>
    <w:p w14:paraId="56D99933" w14:textId="376DAB0E" w:rsidR="00EA260B" w:rsidRPr="001C2C4A" w:rsidRDefault="00D9796F" w:rsidP="00D9796F">
      <w:pPr>
        <w:spacing w:before="120"/>
        <w:jc w:val="both"/>
        <w:rPr>
          <w:sz w:val="22"/>
          <w:szCs w:val="22"/>
          <w:lang w:eastAsia="ja-JP"/>
        </w:rPr>
      </w:pPr>
      <w:r w:rsidRPr="001C2C4A">
        <w:rPr>
          <w:sz w:val="22"/>
          <w:szCs w:val="22"/>
          <w:lang w:eastAsia="ja-JP"/>
        </w:rPr>
        <w:t xml:space="preserve">According to the WID </w:t>
      </w:r>
      <w:r w:rsidRPr="001C2C4A">
        <w:rPr>
          <w:sz w:val="22"/>
          <w:szCs w:val="22"/>
          <w:lang w:eastAsia="ja-JP"/>
        </w:rPr>
        <w:fldChar w:fldCharType="begin"/>
      </w:r>
      <w:r w:rsidRPr="001C2C4A">
        <w:rPr>
          <w:sz w:val="22"/>
          <w:szCs w:val="22"/>
          <w:lang w:eastAsia="ja-JP"/>
        </w:rPr>
        <w:instrText xml:space="preserve"> REF _Ref47623712 \r \h  \* MERGEFORMAT </w:instrText>
      </w:r>
      <w:r w:rsidRPr="001C2C4A">
        <w:rPr>
          <w:sz w:val="22"/>
          <w:szCs w:val="22"/>
          <w:lang w:eastAsia="ja-JP"/>
        </w:rPr>
      </w:r>
      <w:r w:rsidRPr="001C2C4A">
        <w:rPr>
          <w:sz w:val="22"/>
          <w:szCs w:val="22"/>
          <w:lang w:eastAsia="ja-JP"/>
        </w:rPr>
        <w:fldChar w:fldCharType="separate"/>
      </w:r>
      <w:r w:rsidRPr="001C2C4A">
        <w:rPr>
          <w:sz w:val="22"/>
          <w:szCs w:val="22"/>
          <w:lang w:eastAsia="ja-JP"/>
        </w:rPr>
        <w:t>[</w:t>
      </w:r>
      <w:r w:rsidR="00E659E6">
        <w:rPr>
          <w:sz w:val="22"/>
          <w:szCs w:val="22"/>
          <w:lang w:eastAsia="ja-JP"/>
        </w:rPr>
        <w:t>1</w:t>
      </w:r>
      <w:r w:rsidRPr="001C2C4A">
        <w:rPr>
          <w:sz w:val="22"/>
          <w:szCs w:val="22"/>
          <w:lang w:eastAsia="ja-JP"/>
        </w:rPr>
        <w:t>]</w:t>
      </w:r>
      <w:r w:rsidRPr="001C2C4A">
        <w:rPr>
          <w:sz w:val="22"/>
          <w:szCs w:val="22"/>
          <w:lang w:eastAsia="ja-JP"/>
        </w:rPr>
        <w:fldChar w:fldCharType="end"/>
      </w:r>
      <w:r w:rsidRPr="001C2C4A">
        <w:rPr>
          <w:sz w:val="22"/>
          <w:szCs w:val="22"/>
          <w:lang w:eastAsia="ja-JP"/>
        </w:rPr>
        <w:t xml:space="preserve">, SL DRX </w:t>
      </w:r>
      <w:r w:rsidR="004C208C">
        <w:rPr>
          <w:sz w:val="22"/>
          <w:szCs w:val="22"/>
          <w:lang w:eastAsia="ja-JP"/>
        </w:rPr>
        <w:t>is</w:t>
      </w:r>
      <w:r w:rsidRPr="001C2C4A">
        <w:rPr>
          <w:sz w:val="22"/>
          <w:szCs w:val="22"/>
          <w:lang w:eastAsia="ja-JP"/>
        </w:rPr>
        <w:t xml:space="preserve"> supported as a power saving mechanism in Rel-17. During the discussion </w:t>
      </w:r>
      <w:bookmarkStart w:id="40" w:name="OLE_LINK40"/>
      <w:bookmarkStart w:id="41" w:name="OLE_LINK41"/>
      <w:r w:rsidR="002F3E9D">
        <w:rPr>
          <w:sz w:val="22"/>
          <w:szCs w:val="22"/>
          <w:lang w:eastAsia="ja-JP"/>
        </w:rPr>
        <w:t>of</w:t>
      </w:r>
      <w:r w:rsidR="002F3E9D" w:rsidRPr="001C2C4A">
        <w:rPr>
          <w:sz w:val="22"/>
          <w:szCs w:val="22"/>
          <w:lang w:eastAsia="ja-JP"/>
        </w:rPr>
        <w:t xml:space="preserve"> </w:t>
      </w:r>
      <w:r w:rsidR="002F3E9D">
        <w:rPr>
          <w:sz w:val="22"/>
          <w:szCs w:val="22"/>
          <w:lang w:eastAsia="ja-JP"/>
        </w:rPr>
        <w:t xml:space="preserve">recent </w:t>
      </w:r>
      <w:r w:rsidRPr="001C2C4A">
        <w:rPr>
          <w:sz w:val="22"/>
          <w:szCs w:val="22"/>
          <w:lang w:eastAsia="ja-JP"/>
        </w:rPr>
        <w:t>RAN2</w:t>
      </w:r>
      <w:r w:rsidR="002F3E9D">
        <w:rPr>
          <w:sz w:val="22"/>
          <w:szCs w:val="22"/>
          <w:lang w:eastAsia="ja-JP"/>
        </w:rPr>
        <w:t xml:space="preserve"> meetings</w:t>
      </w:r>
      <w:bookmarkEnd w:id="40"/>
      <w:bookmarkEnd w:id="41"/>
      <w:r w:rsidRPr="001C2C4A">
        <w:rPr>
          <w:sz w:val="22"/>
          <w:szCs w:val="22"/>
          <w:lang w:eastAsia="ja-JP"/>
        </w:rPr>
        <w:t xml:space="preserve">, some progress has been made on </w:t>
      </w:r>
      <w:r w:rsidR="004C208C">
        <w:rPr>
          <w:sz w:val="22"/>
          <w:szCs w:val="22"/>
          <w:lang w:eastAsia="ja-JP"/>
        </w:rPr>
        <w:t>it</w:t>
      </w:r>
      <w:r w:rsidRPr="001C2C4A">
        <w:rPr>
          <w:sz w:val="22"/>
          <w:szCs w:val="22"/>
          <w:lang w:eastAsia="ja-JP"/>
        </w:rPr>
        <w:t xml:space="preserve">. A LS </w:t>
      </w:r>
      <w:r w:rsidRPr="001C2C4A">
        <w:rPr>
          <w:sz w:val="22"/>
          <w:szCs w:val="22"/>
          <w:lang w:eastAsia="ja-JP"/>
        </w:rPr>
        <w:fldChar w:fldCharType="begin"/>
      </w:r>
      <w:r w:rsidRPr="001C2C4A">
        <w:rPr>
          <w:sz w:val="22"/>
          <w:szCs w:val="22"/>
          <w:lang w:eastAsia="ja-JP"/>
        </w:rPr>
        <w:instrText xml:space="preserve"> REF _Ref61683624 \r \h  \* MERGEFORMAT </w:instrText>
      </w:r>
      <w:r w:rsidRPr="001C2C4A">
        <w:rPr>
          <w:sz w:val="22"/>
          <w:szCs w:val="22"/>
          <w:lang w:eastAsia="ja-JP"/>
        </w:rPr>
      </w:r>
      <w:r w:rsidRPr="001C2C4A">
        <w:rPr>
          <w:sz w:val="22"/>
          <w:szCs w:val="22"/>
          <w:lang w:eastAsia="ja-JP"/>
        </w:rPr>
        <w:fldChar w:fldCharType="separate"/>
      </w:r>
      <w:r w:rsidRPr="001C2C4A">
        <w:rPr>
          <w:sz w:val="22"/>
          <w:szCs w:val="22"/>
          <w:lang w:eastAsia="ja-JP"/>
        </w:rPr>
        <w:t>[</w:t>
      </w:r>
      <w:r w:rsidR="00E659E6">
        <w:rPr>
          <w:sz w:val="22"/>
          <w:szCs w:val="22"/>
          <w:lang w:eastAsia="ja-JP"/>
        </w:rPr>
        <w:t>2</w:t>
      </w:r>
      <w:r w:rsidRPr="001C2C4A">
        <w:rPr>
          <w:sz w:val="22"/>
          <w:szCs w:val="22"/>
          <w:lang w:eastAsia="ja-JP"/>
        </w:rPr>
        <w:t>]</w:t>
      </w:r>
      <w:r w:rsidRPr="001C2C4A">
        <w:rPr>
          <w:sz w:val="22"/>
          <w:szCs w:val="22"/>
          <w:lang w:eastAsia="ja-JP"/>
        </w:rPr>
        <w:fldChar w:fldCharType="end"/>
      </w:r>
      <w:r w:rsidRPr="001C2C4A">
        <w:rPr>
          <w:sz w:val="22"/>
          <w:szCs w:val="22"/>
          <w:lang w:eastAsia="ja-JP"/>
        </w:rPr>
        <w:t xml:space="preserve"> </w:t>
      </w:r>
      <w:r w:rsidRPr="001C2C4A">
        <w:rPr>
          <w:rFonts w:hint="eastAsia"/>
          <w:sz w:val="22"/>
          <w:szCs w:val="22"/>
          <w:lang w:eastAsia="ja-JP"/>
        </w:rPr>
        <w:t>has</w:t>
      </w:r>
      <w:r w:rsidRPr="001C2C4A">
        <w:rPr>
          <w:sz w:val="22"/>
          <w:szCs w:val="22"/>
          <w:lang w:eastAsia="ja-JP"/>
        </w:rPr>
        <w:t xml:space="preserve"> been sent to RAN1 after RAN2#112-e meeting to notice RAN1 there may be some impacts on RAN1 procedure after SL DRX is introduced. Thus, the impact</w:t>
      </w:r>
      <w:r w:rsidR="004C208C">
        <w:rPr>
          <w:sz w:val="22"/>
          <w:szCs w:val="22"/>
          <w:lang w:eastAsia="ja-JP"/>
        </w:rPr>
        <w:t>s</w:t>
      </w:r>
      <w:r w:rsidRPr="001C2C4A">
        <w:rPr>
          <w:sz w:val="22"/>
          <w:szCs w:val="22"/>
          <w:lang w:eastAsia="ja-JP"/>
        </w:rPr>
        <w:t xml:space="preserve"> of sidelink DRX on some RAN1 features, e.g., sensing</w:t>
      </w:r>
      <w:r w:rsidR="004C208C">
        <w:rPr>
          <w:sz w:val="22"/>
          <w:szCs w:val="22"/>
          <w:lang w:eastAsia="ja-JP"/>
        </w:rPr>
        <w:t xml:space="preserve"> and </w:t>
      </w:r>
      <w:r w:rsidRPr="001C2C4A">
        <w:rPr>
          <w:sz w:val="22"/>
          <w:szCs w:val="22"/>
          <w:lang w:eastAsia="ja-JP"/>
        </w:rPr>
        <w:t xml:space="preserve">resource selection, </w:t>
      </w:r>
      <w:r w:rsidR="004C208C">
        <w:rPr>
          <w:sz w:val="22"/>
          <w:szCs w:val="22"/>
          <w:lang w:eastAsia="ja-JP"/>
        </w:rPr>
        <w:t>need to</w:t>
      </w:r>
      <w:r w:rsidRPr="001C2C4A">
        <w:rPr>
          <w:sz w:val="22"/>
          <w:szCs w:val="22"/>
          <w:lang w:eastAsia="ja-JP"/>
        </w:rPr>
        <w:t xml:space="preserve"> be discussed in RAN</w:t>
      </w:r>
      <w:r w:rsidR="00560106">
        <w:rPr>
          <w:sz w:val="22"/>
          <w:szCs w:val="22"/>
          <w:lang w:eastAsia="ja-JP"/>
        </w:rPr>
        <w:t>. W</w:t>
      </w:r>
      <w:r w:rsidRPr="001C2C4A">
        <w:rPr>
          <w:sz w:val="22"/>
          <w:szCs w:val="22"/>
          <w:lang w:eastAsia="ja-JP"/>
        </w:rPr>
        <w:t>e</w:t>
      </w:r>
      <w:r w:rsidR="00560106">
        <w:rPr>
          <w:sz w:val="22"/>
          <w:szCs w:val="22"/>
          <w:lang w:eastAsia="ja-JP"/>
        </w:rPr>
        <w:t xml:space="preserve"> </w:t>
      </w:r>
      <w:r w:rsidRPr="001C2C4A">
        <w:rPr>
          <w:sz w:val="22"/>
          <w:szCs w:val="22"/>
          <w:lang w:eastAsia="ja-JP"/>
        </w:rPr>
        <w:t xml:space="preserve">will discuss the impacts of SL DRX on partial sensing and resource selection, respectively, in this section. </w:t>
      </w:r>
    </w:p>
    <w:p w14:paraId="5BC35E75" w14:textId="2B620561" w:rsidR="00387168" w:rsidRPr="00F918AA" w:rsidRDefault="00EA260B" w:rsidP="00F918AA">
      <w:pPr>
        <w:pStyle w:val="3GPPH2"/>
        <w:ind w:left="567" w:hanging="567"/>
        <w:rPr>
          <w:bCs/>
          <w:szCs w:val="24"/>
          <w:lang w:eastAsia="zh-CN"/>
        </w:rPr>
      </w:pPr>
      <w:bookmarkStart w:id="42" w:name="_Ref61705225"/>
      <w:r>
        <w:rPr>
          <w:rFonts w:eastAsia="MS Mincho"/>
          <w:lang w:eastAsia="ja-JP"/>
        </w:rPr>
        <w:t>The i</w:t>
      </w:r>
      <w:r w:rsidR="00387168" w:rsidRPr="00F918AA">
        <w:rPr>
          <w:rFonts w:eastAsia="MS Mincho"/>
          <w:lang w:eastAsia="ja-JP"/>
        </w:rPr>
        <w:t>mpact of SL DRX</w:t>
      </w:r>
      <w:r w:rsidR="00E91AEC">
        <w:rPr>
          <w:rFonts w:eastAsia="MS Mincho"/>
          <w:lang w:eastAsia="ja-JP"/>
        </w:rPr>
        <w:t xml:space="preserve"> on </w:t>
      </w:r>
      <w:r>
        <w:rPr>
          <w:rFonts w:eastAsia="MS Mincho"/>
          <w:lang w:eastAsia="ja-JP"/>
        </w:rPr>
        <w:t>p</w:t>
      </w:r>
      <w:r w:rsidR="00E91AEC" w:rsidRPr="00F918AA">
        <w:rPr>
          <w:rFonts w:eastAsia="MS Mincho"/>
          <w:lang w:eastAsia="ja-JP"/>
        </w:rPr>
        <w:t xml:space="preserve">artial </w:t>
      </w:r>
      <w:r>
        <w:rPr>
          <w:rFonts w:eastAsia="MS Mincho"/>
          <w:lang w:eastAsia="ja-JP"/>
        </w:rPr>
        <w:t>s</w:t>
      </w:r>
      <w:r w:rsidR="00E91AEC" w:rsidRPr="00F918AA">
        <w:rPr>
          <w:rFonts w:eastAsia="MS Mincho"/>
          <w:lang w:eastAsia="ja-JP"/>
        </w:rPr>
        <w:t>ensing</w:t>
      </w:r>
      <w:bookmarkEnd w:id="42"/>
    </w:p>
    <w:p w14:paraId="53EC5784" w14:textId="7C9D1B5D" w:rsidR="00861B34" w:rsidRPr="00F57F78" w:rsidRDefault="00861B34" w:rsidP="00860626">
      <w:pPr>
        <w:spacing w:before="120"/>
        <w:jc w:val="both"/>
        <w:rPr>
          <w:rFonts w:eastAsia="MS Mincho"/>
          <w:sz w:val="22"/>
          <w:szCs w:val="22"/>
          <w:lang w:eastAsia="ja-JP"/>
        </w:rPr>
      </w:pPr>
      <w:r w:rsidRPr="00F57F78">
        <w:rPr>
          <w:rFonts w:eastAsia="MS Mincho" w:hint="eastAsia"/>
          <w:sz w:val="22"/>
          <w:szCs w:val="22"/>
          <w:lang w:eastAsia="ja-JP"/>
        </w:rPr>
        <w:t>A</w:t>
      </w:r>
      <w:r w:rsidRPr="00F57F78">
        <w:rPr>
          <w:rFonts w:eastAsia="MS Mincho"/>
          <w:sz w:val="22"/>
          <w:szCs w:val="22"/>
          <w:lang w:eastAsia="ja-JP"/>
        </w:rPr>
        <w:t xml:space="preserve">s agreed in RAN1#106-e meeting, sensing is permitted during </w:t>
      </w:r>
      <w:bookmarkStart w:id="43" w:name="OLE_LINK12"/>
      <w:r w:rsidRPr="00F57F78">
        <w:rPr>
          <w:rFonts w:eastAsia="MS Mincho"/>
          <w:sz w:val="22"/>
          <w:szCs w:val="22"/>
          <w:lang w:eastAsia="ja-JP"/>
        </w:rPr>
        <w:t>SL DRX inactive time</w:t>
      </w:r>
      <w:bookmarkEnd w:id="43"/>
      <w:r w:rsidRPr="00F57F78">
        <w:rPr>
          <w:rFonts w:eastAsia="MS Mincho"/>
          <w:sz w:val="22"/>
          <w:szCs w:val="22"/>
          <w:lang w:eastAsia="ja-JP"/>
        </w:rPr>
        <w:t xml:space="preserve">, but one leftover issue is whether sensing </w:t>
      </w:r>
      <w:r w:rsidR="005565EB">
        <w:rPr>
          <w:rFonts w:eastAsia="MS Mincho"/>
          <w:sz w:val="22"/>
          <w:szCs w:val="22"/>
          <w:lang w:eastAsia="ja-JP"/>
        </w:rPr>
        <w:t xml:space="preserve">in </w:t>
      </w:r>
      <w:r w:rsidR="005565EB" w:rsidRPr="00F57F78">
        <w:rPr>
          <w:rFonts w:eastAsia="MS Mincho"/>
          <w:sz w:val="22"/>
          <w:szCs w:val="22"/>
          <w:lang w:eastAsia="ja-JP"/>
        </w:rPr>
        <w:t xml:space="preserve">SL DRX inactive time </w:t>
      </w:r>
      <w:r w:rsidRPr="00F57F78">
        <w:rPr>
          <w:rFonts w:eastAsia="MS Mincho"/>
          <w:sz w:val="22"/>
          <w:szCs w:val="22"/>
          <w:lang w:eastAsia="ja-JP"/>
        </w:rPr>
        <w:t>should be subject to specification, or up to UE implementation.</w:t>
      </w:r>
      <w:r w:rsidR="00FB09B3">
        <w:rPr>
          <w:rFonts w:eastAsia="MS Mincho"/>
          <w:sz w:val="22"/>
          <w:szCs w:val="22"/>
          <w:lang w:eastAsia="ja-JP"/>
        </w:rPr>
        <w:t xml:space="preserve"> In our view, it is not good</w:t>
      </w:r>
      <w:r w:rsidR="00FB09B3" w:rsidRPr="00FB09B3">
        <w:rPr>
          <w:rFonts w:eastAsia="MS Mincho"/>
          <w:sz w:val="22"/>
          <w:szCs w:val="22"/>
          <w:lang w:eastAsia="ja-JP"/>
        </w:rPr>
        <w:t xml:space="preserve"> to leave the sensing operation during the SL DRX inactive time to implementation. </w:t>
      </w:r>
      <w:r w:rsidR="00C95ED7">
        <w:rPr>
          <w:rFonts w:eastAsia="MS Mincho"/>
          <w:sz w:val="22"/>
          <w:szCs w:val="22"/>
          <w:lang w:eastAsia="ja-JP"/>
        </w:rPr>
        <w:t>F</w:t>
      </w:r>
      <w:r w:rsidR="00FB09B3" w:rsidRPr="00FB09B3">
        <w:rPr>
          <w:rFonts w:eastAsia="MS Mincho"/>
          <w:sz w:val="22"/>
          <w:szCs w:val="22"/>
          <w:lang w:eastAsia="ja-JP"/>
        </w:rPr>
        <w:t>rom the system point of view, this will result in inability to control the balance between PRR performance and power saving. For instance, some mechanism</w:t>
      </w:r>
      <w:r w:rsidR="005E4E4C">
        <w:rPr>
          <w:rFonts w:eastAsia="MS Mincho"/>
          <w:sz w:val="22"/>
          <w:szCs w:val="22"/>
          <w:lang w:eastAsia="ja-JP"/>
        </w:rPr>
        <w:t>s</w:t>
      </w:r>
      <w:r w:rsidR="00FB09B3" w:rsidRPr="00FB09B3">
        <w:rPr>
          <w:rFonts w:eastAsia="MS Mincho"/>
          <w:sz w:val="22"/>
          <w:szCs w:val="22"/>
          <w:lang w:eastAsia="ja-JP"/>
        </w:rPr>
        <w:t xml:space="preserve"> can be considered and specified, to obtain the power saving benefits as much as possible without significantly degrading the PRR performance.</w:t>
      </w:r>
    </w:p>
    <w:p w14:paraId="5F76CE45" w14:textId="33F8E2EF" w:rsidR="00EA260B" w:rsidRDefault="00FB09B3" w:rsidP="00EA260B">
      <w:pPr>
        <w:pStyle w:val="Proposal"/>
        <w:rPr>
          <w:rFonts w:ascii="Times New Roman" w:eastAsia="宋体" w:hAnsi="Times New Roman"/>
          <w:sz w:val="22"/>
          <w:szCs w:val="22"/>
        </w:rPr>
      </w:pPr>
      <w:r>
        <w:rPr>
          <w:rFonts w:ascii="Times New Roman" w:eastAsia="宋体" w:hAnsi="Times New Roman"/>
          <w:sz w:val="22"/>
          <w:szCs w:val="22"/>
        </w:rPr>
        <w:t>S</w:t>
      </w:r>
      <w:r w:rsidRPr="00FB09B3">
        <w:rPr>
          <w:rFonts w:ascii="Times New Roman" w:eastAsia="宋体" w:hAnsi="Times New Roman"/>
          <w:sz w:val="22"/>
          <w:szCs w:val="22"/>
        </w:rPr>
        <w:t>ensing in SL DRX inactive time should be subject to specification</w:t>
      </w:r>
      <w:r w:rsidR="00EA260B">
        <w:rPr>
          <w:rFonts w:ascii="Times New Roman" w:eastAsia="宋体" w:hAnsi="Times New Roman"/>
          <w:sz w:val="22"/>
          <w:szCs w:val="22"/>
        </w:rPr>
        <w:t>.</w:t>
      </w:r>
    </w:p>
    <w:p w14:paraId="1E864868" w14:textId="77777777" w:rsidR="00516176" w:rsidRDefault="00516176" w:rsidP="00516176">
      <w:pPr>
        <w:pStyle w:val="Proposal"/>
        <w:numPr>
          <w:ilvl w:val="0"/>
          <w:numId w:val="0"/>
        </w:numPr>
        <w:rPr>
          <w:rFonts w:ascii="Times New Roman" w:eastAsia="宋体" w:hAnsi="Times New Roman"/>
          <w:sz w:val="22"/>
          <w:szCs w:val="22"/>
        </w:rPr>
      </w:pPr>
    </w:p>
    <w:p w14:paraId="42CD77B9" w14:textId="09B4FA0E" w:rsidR="00EA260B" w:rsidRDefault="006A7EE3" w:rsidP="00860626">
      <w:pPr>
        <w:spacing w:before="120"/>
        <w:jc w:val="both"/>
        <w:rPr>
          <w:rFonts w:eastAsia="MS Mincho"/>
          <w:sz w:val="22"/>
          <w:szCs w:val="22"/>
          <w:lang w:eastAsia="ja-JP"/>
        </w:rPr>
      </w:pPr>
      <w:r w:rsidRPr="006A7EE3">
        <w:rPr>
          <w:rFonts w:eastAsia="MS Mincho"/>
          <w:sz w:val="22"/>
          <w:szCs w:val="22"/>
          <w:lang w:eastAsia="ja-JP"/>
        </w:rPr>
        <w:t xml:space="preserve">As </w:t>
      </w:r>
      <w:r w:rsidR="00D95EA6">
        <w:rPr>
          <w:rFonts w:eastAsia="MS Mincho"/>
          <w:sz w:val="22"/>
          <w:szCs w:val="22"/>
          <w:lang w:eastAsia="ja-JP"/>
        </w:rPr>
        <w:t>mentioned</w:t>
      </w:r>
      <w:r w:rsidRPr="006A7EE3">
        <w:rPr>
          <w:rFonts w:eastAsia="MS Mincho"/>
          <w:sz w:val="22"/>
          <w:szCs w:val="22"/>
          <w:lang w:eastAsia="ja-JP"/>
        </w:rPr>
        <w:t xml:space="preserve"> in </w:t>
      </w:r>
      <w:r>
        <w:rPr>
          <w:rFonts w:eastAsia="MS Mincho"/>
          <w:sz w:val="22"/>
          <w:szCs w:val="22"/>
          <w:lang w:eastAsia="ja-JP"/>
        </w:rPr>
        <w:t>section</w:t>
      </w:r>
      <w:r w:rsidRPr="006A7EE3">
        <w:rPr>
          <w:rFonts w:eastAsia="MS Mincho"/>
          <w:sz w:val="22"/>
          <w:szCs w:val="22"/>
          <w:lang w:eastAsia="ja-JP"/>
        </w:rPr>
        <w:t xml:space="preserve"> 2, there are two types of partial sensing in Rel-17, so we </w:t>
      </w:r>
      <w:r w:rsidR="003B795D">
        <w:rPr>
          <w:rFonts w:eastAsia="MS Mincho"/>
          <w:sz w:val="22"/>
          <w:szCs w:val="22"/>
          <w:lang w:eastAsia="ja-JP"/>
        </w:rPr>
        <w:t>would like</w:t>
      </w:r>
      <w:r w:rsidRPr="006A7EE3">
        <w:rPr>
          <w:rFonts w:eastAsia="MS Mincho"/>
          <w:sz w:val="22"/>
          <w:szCs w:val="22"/>
          <w:lang w:eastAsia="ja-JP"/>
        </w:rPr>
        <w:t xml:space="preserve"> to discuss the </w:t>
      </w:r>
      <w:r w:rsidR="00913054">
        <w:rPr>
          <w:rFonts w:eastAsia="MS Mincho"/>
          <w:sz w:val="22"/>
          <w:szCs w:val="22"/>
          <w:lang w:eastAsia="ja-JP"/>
        </w:rPr>
        <w:t xml:space="preserve">specification </w:t>
      </w:r>
      <w:r w:rsidRPr="006A7EE3">
        <w:rPr>
          <w:rFonts w:eastAsia="MS Mincho"/>
          <w:sz w:val="22"/>
          <w:szCs w:val="22"/>
          <w:lang w:eastAsia="ja-JP"/>
        </w:rPr>
        <w:t xml:space="preserve">impact of SL DRX on them </w:t>
      </w:r>
      <w:r>
        <w:rPr>
          <w:rFonts w:eastAsia="MS Mincho"/>
          <w:sz w:val="22"/>
          <w:szCs w:val="22"/>
          <w:lang w:eastAsia="ja-JP"/>
        </w:rPr>
        <w:t xml:space="preserve">separately </w:t>
      </w:r>
      <w:r w:rsidR="003B795D">
        <w:rPr>
          <w:rFonts w:eastAsia="MS Mincho"/>
          <w:sz w:val="22"/>
          <w:szCs w:val="22"/>
          <w:lang w:eastAsia="ja-JP"/>
        </w:rPr>
        <w:t>as follow</w:t>
      </w:r>
      <w:r w:rsidRPr="006A7EE3">
        <w:rPr>
          <w:rFonts w:eastAsia="MS Mincho"/>
          <w:sz w:val="22"/>
          <w:szCs w:val="22"/>
          <w:lang w:eastAsia="ja-JP"/>
        </w:rPr>
        <w:t>.</w:t>
      </w:r>
    </w:p>
    <w:p w14:paraId="5CE4D624" w14:textId="16EEC034" w:rsidR="006A7EE3" w:rsidRDefault="00D95EA6" w:rsidP="00860626">
      <w:pPr>
        <w:spacing w:before="120"/>
        <w:jc w:val="both"/>
        <w:rPr>
          <w:rFonts w:eastAsiaTheme="minorEastAsia"/>
          <w:b/>
          <w:bCs/>
          <w:sz w:val="22"/>
          <w:szCs w:val="22"/>
          <w:u w:val="single"/>
          <w:lang w:eastAsia="zh-CN"/>
        </w:rPr>
      </w:pPr>
      <w:r>
        <w:rPr>
          <w:rFonts w:eastAsiaTheme="minorEastAsia"/>
          <w:b/>
          <w:bCs/>
          <w:sz w:val="22"/>
          <w:szCs w:val="22"/>
          <w:u w:val="single"/>
          <w:lang w:eastAsia="zh-CN"/>
        </w:rPr>
        <w:t xml:space="preserve">The </w:t>
      </w:r>
      <w:r w:rsidR="00626370" w:rsidRPr="00626370">
        <w:rPr>
          <w:rFonts w:eastAsiaTheme="minorEastAsia"/>
          <w:b/>
          <w:bCs/>
          <w:sz w:val="22"/>
          <w:szCs w:val="22"/>
          <w:u w:val="single"/>
          <w:lang w:eastAsia="zh-CN"/>
        </w:rPr>
        <w:t xml:space="preserve">specification </w:t>
      </w:r>
      <w:r>
        <w:rPr>
          <w:rFonts w:eastAsiaTheme="minorEastAsia"/>
          <w:b/>
          <w:bCs/>
          <w:sz w:val="22"/>
          <w:szCs w:val="22"/>
          <w:u w:val="single"/>
          <w:lang w:eastAsia="zh-CN"/>
        </w:rPr>
        <w:t>i</w:t>
      </w:r>
      <w:r w:rsidR="006A7EE3" w:rsidRPr="00D95EA6">
        <w:rPr>
          <w:rFonts w:eastAsiaTheme="minorEastAsia"/>
          <w:b/>
          <w:bCs/>
          <w:sz w:val="22"/>
          <w:szCs w:val="22"/>
          <w:u w:val="single"/>
          <w:lang w:eastAsia="zh-CN"/>
        </w:rPr>
        <w:t>mpact on periodic-based partial sensing</w:t>
      </w:r>
    </w:p>
    <w:p w14:paraId="6D169886" w14:textId="4AB3D0FD" w:rsidR="000D0A89" w:rsidRDefault="000D0A89" w:rsidP="000D0A89">
      <w:pPr>
        <w:spacing w:before="120"/>
        <w:jc w:val="both"/>
        <w:rPr>
          <w:rFonts w:eastAsia="MS Mincho"/>
          <w:sz w:val="22"/>
          <w:szCs w:val="22"/>
          <w:lang w:eastAsia="ja-JP"/>
        </w:rPr>
      </w:pPr>
      <w:r w:rsidRPr="00D95EA6">
        <w:rPr>
          <w:rFonts w:eastAsia="MS Mincho" w:hint="eastAsia"/>
          <w:sz w:val="22"/>
          <w:szCs w:val="22"/>
          <w:lang w:eastAsia="ja-JP"/>
        </w:rPr>
        <w:t>R</w:t>
      </w:r>
      <w:r w:rsidRPr="00D95EA6">
        <w:rPr>
          <w:rFonts w:eastAsia="MS Mincho"/>
          <w:sz w:val="22"/>
          <w:szCs w:val="22"/>
          <w:lang w:eastAsia="ja-JP"/>
        </w:rPr>
        <w:t>efer to section 2.1</w:t>
      </w:r>
      <w:r>
        <w:rPr>
          <w:rFonts w:eastAsia="MS Mincho"/>
          <w:sz w:val="22"/>
          <w:szCs w:val="22"/>
          <w:lang w:eastAsia="ja-JP"/>
        </w:rPr>
        <w:t xml:space="preserve"> and proposal 4, our preference is, parameter “</w:t>
      </w:r>
      <w:r w:rsidRPr="00D95EA6">
        <w:rPr>
          <w:rFonts w:eastAsia="MS Mincho"/>
          <w:sz w:val="22"/>
          <w:szCs w:val="22"/>
          <w:lang w:eastAsia="ja-JP"/>
        </w:rPr>
        <w:t>k</w:t>
      </w:r>
      <w:r>
        <w:rPr>
          <w:rFonts w:eastAsia="MS Mincho"/>
          <w:sz w:val="22"/>
          <w:szCs w:val="22"/>
          <w:lang w:eastAsia="ja-JP"/>
        </w:rPr>
        <w:t>”</w:t>
      </w:r>
      <w:r w:rsidRPr="00D95EA6">
        <w:rPr>
          <w:rFonts w:eastAsia="MS Mincho"/>
          <w:sz w:val="22"/>
          <w:szCs w:val="22"/>
          <w:lang w:eastAsia="ja-JP"/>
        </w:rPr>
        <w:t xml:space="preserve"> </w:t>
      </w:r>
      <w:r>
        <w:rPr>
          <w:rFonts w:eastAsia="MS Mincho"/>
          <w:sz w:val="22"/>
          <w:szCs w:val="22"/>
          <w:lang w:eastAsia="ja-JP"/>
        </w:rPr>
        <w:t>should be</w:t>
      </w:r>
      <w:r w:rsidRPr="00D95EA6">
        <w:rPr>
          <w:rFonts w:eastAsia="MS Mincho"/>
          <w:sz w:val="22"/>
          <w:szCs w:val="22"/>
          <w:lang w:eastAsia="ja-JP"/>
        </w:rPr>
        <w:t xml:space="preserve"> selected according to</w:t>
      </w:r>
      <w:r>
        <w:rPr>
          <w:rFonts w:eastAsia="MS Mincho"/>
          <w:sz w:val="22"/>
          <w:szCs w:val="22"/>
          <w:lang w:eastAsia="ja-JP"/>
        </w:rPr>
        <w:t xml:space="preserve"> </w:t>
      </w:r>
      <w:r w:rsidRPr="00D95EA6">
        <w:rPr>
          <w:rFonts w:eastAsia="MS Mincho"/>
          <w:sz w:val="22"/>
          <w:szCs w:val="22"/>
          <w:lang w:eastAsia="ja-JP"/>
        </w:rPr>
        <w:t xml:space="preserve">the most recent sensing occasion </w:t>
      </w:r>
      <w:bookmarkStart w:id="44" w:name="_Hlk66954626"/>
      <w:r w:rsidRPr="00D95EA6">
        <w:rPr>
          <w:rFonts w:eastAsia="MS Mincho"/>
          <w:sz w:val="22"/>
          <w:szCs w:val="22"/>
          <w:lang w:eastAsia="ja-JP"/>
        </w:rPr>
        <w:t>for a given reservation periodicity</w:t>
      </w:r>
      <w:bookmarkEnd w:id="44"/>
      <w:r>
        <w:rPr>
          <w:rFonts w:eastAsia="MS Mincho"/>
          <w:sz w:val="22"/>
          <w:szCs w:val="22"/>
          <w:lang w:eastAsia="ja-JP"/>
        </w:rPr>
        <w:t>, t</w:t>
      </w:r>
      <w:r w:rsidRPr="00D95EA6">
        <w:rPr>
          <w:rFonts w:eastAsia="MS Mincho"/>
          <w:sz w:val="22"/>
          <w:szCs w:val="22"/>
          <w:lang w:eastAsia="ja-JP"/>
        </w:rPr>
        <w:t>o get the most accurate sensing results</w:t>
      </w:r>
      <w:r>
        <w:rPr>
          <w:rFonts w:eastAsia="MS Mincho"/>
          <w:sz w:val="22"/>
          <w:szCs w:val="22"/>
          <w:lang w:eastAsia="ja-JP"/>
        </w:rPr>
        <w:t>. However, t</w:t>
      </w:r>
      <w:r w:rsidRPr="009C5CFD">
        <w:rPr>
          <w:rFonts w:eastAsia="MS Mincho"/>
          <w:sz w:val="22"/>
          <w:szCs w:val="22"/>
          <w:lang w:eastAsia="ja-JP"/>
        </w:rPr>
        <w:t xml:space="preserve">his is only applicable </w:t>
      </w:r>
      <w:r w:rsidR="005E6802">
        <w:rPr>
          <w:rFonts w:eastAsia="MS Mincho"/>
          <w:sz w:val="22"/>
          <w:szCs w:val="22"/>
          <w:lang w:eastAsia="ja-JP"/>
        </w:rPr>
        <w:t>for the case where</w:t>
      </w:r>
      <w:r w:rsidRPr="009C5CFD">
        <w:rPr>
          <w:rFonts w:eastAsia="MS Mincho"/>
          <w:sz w:val="22"/>
          <w:szCs w:val="22"/>
          <w:lang w:eastAsia="ja-JP"/>
        </w:rPr>
        <w:t xml:space="preserve"> SL DRX is not configured</w:t>
      </w:r>
      <w:r>
        <w:rPr>
          <w:rFonts w:eastAsia="MS Mincho"/>
          <w:sz w:val="22"/>
          <w:szCs w:val="22"/>
          <w:lang w:eastAsia="ja-JP"/>
        </w:rPr>
        <w:t xml:space="preserve">. </w:t>
      </w:r>
      <w:r w:rsidR="00ED13A0">
        <w:rPr>
          <w:rFonts w:eastAsia="MS Mincho"/>
          <w:sz w:val="22"/>
          <w:szCs w:val="22"/>
          <w:lang w:eastAsia="ja-JP"/>
        </w:rPr>
        <w:t>W</w:t>
      </w:r>
      <w:r w:rsidR="005E6802" w:rsidRPr="005E6802">
        <w:rPr>
          <w:rFonts w:eastAsia="MS Mincho"/>
          <w:sz w:val="22"/>
          <w:szCs w:val="22"/>
          <w:lang w:eastAsia="ja-JP"/>
        </w:rPr>
        <w:t xml:space="preserve">hen </w:t>
      </w:r>
      <w:r w:rsidR="005E6802">
        <w:rPr>
          <w:rFonts w:eastAsia="MS Mincho"/>
          <w:sz w:val="22"/>
          <w:szCs w:val="22"/>
          <w:lang w:eastAsia="ja-JP"/>
        </w:rPr>
        <w:t xml:space="preserve">SL DRX is configured for a UE performs partial sensing, the impact of SL DRX </w:t>
      </w:r>
      <w:r w:rsidR="002F10A9">
        <w:rPr>
          <w:rFonts w:eastAsia="MS Mincho"/>
          <w:sz w:val="22"/>
          <w:szCs w:val="22"/>
          <w:lang w:eastAsia="ja-JP"/>
        </w:rPr>
        <w:t xml:space="preserve">may need to be considered, i.e., </w:t>
      </w:r>
      <w:r w:rsidR="00225159">
        <w:rPr>
          <w:rFonts w:eastAsia="MS Mincho"/>
          <w:sz w:val="22"/>
          <w:szCs w:val="22"/>
          <w:lang w:eastAsia="ja-JP"/>
        </w:rPr>
        <w:t xml:space="preserve">the determination rule </w:t>
      </w:r>
      <w:r w:rsidR="0083341D">
        <w:rPr>
          <w:rFonts w:eastAsia="MS Mincho"/>
          <w:sz w:val="22"/>
          <w:szCs w:val="22"/>
          <w:lang w:eastAsia="ja-JP"/>
        </w:rPr>
        <w:t xml:space="preserve">of “k” </w:t>
      </w:r>
      <w:r w:rsidR="007F6E92">
        <w:rPr>
          <w:rFonts w:eastAsia="MS Mincho"/>
          <w:sz w:val="22"/>
          <w:szCs w:val="22"/>
          <w:lang w:eastAsia="ja-JP"/>
        </w:rPr>
        <w:t xml:space="preserve">can </w:t>
      </w:r>
      <w:r w:rsidR="00225159">
        <w:rPr>
          <w:rFonts w:eastAsia="MS Mincho"/>
          <w:sz w:val="22"/>
          <w:szCs w:val="22"/>
          <w:lang w:eastAsia="ja-JP"/>
        </w:rPr>
        <w:t>be refined with the consideration of power efficiency</w:t>
      </w:r>
      <w:r w:rsidR="005E6802">
        <w:rPr>
          <w:rFonts w:eastAsia="MS Mincho"/>
          <w:sz w:val="22"/>
          <w:szCs w:val="22"/>
          <w:lang w:eastAsia="ja-JP"/>
        </w:rPr>
        <w:t xml:space="preserve">. </w:t>
      </w:r>
      <w:r>
        <w:rPr>
          <w:rFonts w:eastAsia="MS Mincho"/>
          <w:sz w:val="22"/>
          <w:szCs w:val="22"/>
          <w:lang w:eastAsia="ja-JP"/>
        </w:rPr>
        <w:t xml:space="preserve">As aforementioned, </w:t>
      </w:r>
      <w:r w:rsidR="007F6E92">
        <w:rPr>
          <w:rFonts w:eastAsia="MS Mincho"/>
          <w:sz w:val="22"/>
          <w:szCs w:val="22"/>
          <w:lang w:eastAsia="ja-JP"/>
        </w:rPr>
        <w:t>a</w:t>
      </w:r>
      <w:r>
        <w:rPr>
          <w:rFonts w:eastAsia="MS Mincho"/>
          <w:sz w:val="22"/>
          <w:szCs w:val="22"/>
          <w:lang w:eastAsia="ja-JP"/>
        </w:rPr>
        <w:t xml:space="preserve"> </w:t>
      </w:r>
      <w:r w:rsidRPr="002F0759">
        <w:rPr>
          <w:rFonts w:eastAsia="MS Mincho"/>
          <w:sz w:val="22"/>
          <w:szCs w:val="22"/>
          <w:lang w:eastAsia="ja-JP"/>
        </w:rPr>
        <w:t>UE can certainly perform sensing during the SL DRX active time</w:t>
      </w:r>
      <w:r>
        <w:rPr>
          <w:rFonts w:eastAsia="MS Mincho"/>
          <w:sz w:val="22"/>
          <w:szCs w:val="22"/>
          <w:lang w:eastAsia="ja-JP"/>
        </w:rPr>
        <w:t>, then if the periodic-based sensing occasions can align with the SL DRX active time as much as possible, the number of monitoring slot in inactive time would be rare and the power efficiency could be improved. O</w:t>
      </w:r>
      <w:r w:rsidRPr="00E622AE">
        <w:rPr>
          <w:rFonts w:eastAsia="MS Mincho"/>
          <w:sz w:val="22"/>
          <w:szCs w:val="22"/>
          <w:lang w:eastAsia="ja-JP"/>
        </w:rPr>
        <w:t>n the other hand</w:t>
      </w:r>
      <w:r>
        <w:rPr>
          <w:rFonts w:eastAsia="MS Mincho"/>
          <w:sz w:val="22"/>
          <w:szCs w:val="22"/>
          <w:lang w:eastAsia="ja-JP"/>
        </w:rPr>
        <w:t xml:space="preserve">, </w:t>
      </w:r>
      <w:r w:rsidRPr="00E622AE">
        <w:rPr>
          <w:rFonts w:eastAsia="MS Mincho"/>
          <w:sz w:val="22"/>
          <w:szCs w:val="22"/>
          <w:lang w:eastAsia="ja-JP"/>
        </w:rPr>
        <w:t xml:space="preserve">in this case, k needs to have a configured maximum value to ensure that the accuracy of sensing </w:t>
      </w:r>
      <w:r w:rsidR="00701517">
        <w:rPr>
          <w:rFonts w:eastAsia="MS Mincho"/>
          <w:sz w:val="22"/>
          <w:szCs w:val="22"/>
          <w:lang w:eastAsia="ja-JP"/>
        </w:rPr>
        <w:t xml:space="preserve">result is </w:t>
      </w:r>
      <w:r w:rsidRPr="00E622AE">
        <w:rPr>
          <w:rFonts w:eastAsia="MS Mincho"/>
          <w:sz w:val="22"/>
          <w:szCs w:val="22"/>
          <w:lang w:eastAsia="ja-JP"/>
        </w:rPr>
        <w:t>not too bad.</w:t>
      </w:r>
    </w:p>
    <w:p w14:paraId="16E64385" w14:textId="5FDF1E10" w:rsidR="000D0A89" w:rsidRDefault="000D0A89" w:rsidP="000D0A89">
      <w:pPr>
        <w:spacing w:before="120"/>
        <w:jc w:val="both"/>
        <w:rPr>
          <w:rFonts w:eastAsiaTheme="minorEastAsia"/>
          <w:sz w:val="22"/>
          <w:szCs w:val="22"/>
          <w:lang w:eastAsia="zh-CN"/>
        </w:rPr>
      </w:pPr>
      <w:r>
        <w:rPr>
          <w:rFonts w:eastAsiaTheme="minorEastAsia" w:hint="eastAsia"/>
          <w:sz w:val="22"/>
          <w:szCs w:val="22"/>
          <w:lang w:eastAsia="zh-CN"/>
        </w:rPr>
        <w:t>A</w:t>
      </w:r>
      <w:r>
        <w:rPr>
          <w:rFonts w:eastAsiaTheme="minorEastAsia"/>
          <w:sz w:val="22"/>
          <w:szCs w:val="22"/>
          <w:lang w:eastAsia="zh-CN"/>
        </w:rPr>
        <w:t>n example is shown in</w:t>
      </w:r>
      <w:r w:rsidR="009E417A">
        <w:rPr>
          <w:rFonts w:eastAsiaTheme="minorEastAsia"/>
          <w:sz w:val="22"/>
          <w:szCs w:val="22"/>
          <w:lang w:eastAsia="zh-CN"/>
        </w:rPr>
        <w:t xml:space="preserve"> </w:t>
      </w:r>
      <w:r w:rsidR="009E417A">
        <w:rPr>
          <w:rFonts w:eastAsiaTheme="minorEastAsia"/>
          <w:sz w:val="22"/>
          <w:szCs w:val="22"/>
          <w:lang w:eastAsia="zh-CN"/>
        </w:rPr>
        <w:fldChar w:fldCharType="begin"/>
      </w:r>
      <w:r w:rsidR="009E417A">
        <w:rPr>
          <w:rFonts w:eastAsiaTheme="minorEastAsia"/>
          <w:sz w:val="22"/>
          <w:szCs w:val="22"/>
          <w:lang w:eastAsia="zh-CN"/>
        </w:rPr>
        <w:instrText xml:space="preserve"> REF _Ref79158190 \h  \* MERGEFORMAT </w:instrText>
      </w:r>
      <w:r w:rsidR="009E417A">
        <w:rPr>
          <w:rFonts w:eastAsiaTheme="minorEastAsia"/>
          <w:sz w:val="22"/>
          <w:szCs w:val="22"/>
          <w:lang w:eastAsia="zh-CN"/>
        </w:rPr>
      </w:r>
      <w:r w:rsidR="009E417A">
        <w:rPr>
          <w:rFonts w:eastAsiaTheme="minorEastAsia"/>
          <w:sz w:val="22"/>
          <w:szCs w:val="22"/>
          <w:lang w:eastAsia="zh-CN"/>
        </w:rPr>
        <w:fldChar w:fldCharType="separate"/>
      </w:r>
      <w:r w:rsidR="009E417A" w:rsidRPr="009E417A">
        <w:rPr>
          <w:rFonts w:eastAsiaTheme="minorEastAsia"/>
          <w:sz w:val="22"/>
          <w:szCs w:val="22"/>
          <w:lang w:eastAsia="zh-CN"/>
        </w:rPr>
        <w:t>Figure 5</w:t>
      </w:r>
      <w:r w:rsidR="009E417A">
        <w:rPr>
          <w:rFonts w:eastAsiaTheme="minorEastAsia"/>
          <w:sz w:val="22"/>
          <w:szCs w:val="22"/>
          <w:lang w:eastAsia="zh-CN"/>
        </w:rPr>
        <w:fldChar w:fldCharType="end"/>
      </w:r>
      <w:r>
        <w:rPr>
          <w:rFonts w:eastAsiaTheme="minorEastAsia"/>
          <w:sz w:val="22"/>
          <w:szCs w:val="22"/>
          <w:lang w:eastAsia="zh-CN"/>
        </w:rPr>
        <w:t xml:space="preserve">, </w:t>
      </w:r>
      <w:r w:rsidRPr="00BA6291">
        <w:rPr>
          <w:rFonts w:eastAsiaTheme="minorEastAsia"/>
          <w:sz w:val="22"/>
          <w:szCs w:val="22"/>
          <w:lang w:eastAsia="zh-CN"/>
        </w:rPr>
        <w:t xml:space="preserve">for a </w:t>
      </w:r>
      <w:r w:rsidR="00701517">
        <w:rPr>
          <w:rFonts w:eastAsiaTheme="minorEastAsia"/>
          <w:sz w:val="22"/>
          <w:szCs w:val="22"/>
          <w:lang w:eastAsia="zh-CN"/>
        </w:rPr>
        <w:t>candidate slot y</w:t>
      </w:r>
      <w:r w:rsidR="00701517" w:rsidRPr="00701517">
        <w:rPr>
          <w:rFonts w:eastAsiaTheme="minorEastAsia"/>
          <w:sz w:val="22"/>
          <w:szCs w:val="22"/>
          <w:vertAlign w:val="subscript"/>
          <w:lang w:eastAsia="zh-CN"/>
        </w:rPr>
        <w:t>m</w:t>
      </w:r>
      <w:r w:rsidR="00701517">
        <w:rPr>
          <w:rFonts w:eastAsiaTheme="minorEastAsia"/>
          <w:sz w:val="22"/>
          <w:szCs w:val="22"/>
          <w:lang w:eastAsia="zh-CN"/>
        </w:rPr>
        <w:t xml:space="preserve"> and </w:t>
      </w:r>
      <w:r w:rsidR="00E30E7B">
        <w:rPr>
          <w:rFonts w:eastAsiaTheme="minorEastAsia"/>
          <w:sz w:val="22"/>
          <w:szCs w:val="22"/>
          <w:lang w:eastAsia="zh-CN"/>
        </w:rPr>
        <w:t xml:space="preserve">a </w:t>
      </w:r>
      <w:r w:rsidRPr="00BA6291">
        <w:rPr>
          <w:rFonts w:eastAsiaTheme="minorEastAsia"/>
          <w:sz w:val="22"/>
          <w:szCs w:val="22"/>
          <w:lang w:eastAsia="zh-CN"/>
        </w:rPr>
        <w:t>given reservation periodicity</w:t>
      </w:r>
      <w:r>
        <w:rPr>
          <w:rFonts w:eastAsiaTheme="minorEastAsia"/>
          <w:sz w:val="22"/>
          <w:szCs w:val="22"/>
          <w:lang w:eastAsia="zh-CN"/>
        </w:rPr>
        <w:t xml:space="preserve"> P</w:t>
      </w:r>
      <w:r w:rsidRPr="00BA6291">
        <w:rPr>
          <w:rFonts w:eastAsiaTheme="minorEastAsia"/>
          <w:sz w:val="22"/>
          <w:szCs w:val="22"/>
          <w:vertAlign w:val="subscript"/>
          <w:lang w:eastAsia="zh-CN"/>
        </w:rPr>
        <w:t>1</w:t>
      </w:r>
      <w:r>
        <w:rPr>
          <w:rFonts w:eastAsiaTheme="minorEastAsia"/>
          <w:sz w:val="22"/>
          <w:szCs w:val="22"/>
          <w:lang w:eastAsia="zh-CN"/>
        </w:rPr>
        <w:t xml:space="preserve">, if </w:t>
      </w:r>
      <w:r w:rsidR="00701517">
        <w:rPr>
          <w:rFonts w:eastAsiaTheme="minorEastAsia"/>
          <w:sz w:val="22"/>
          <w:szCs w:val="22"/>
          <w:lang w:eastAsia="zh-CN"/>
        </w:rPr>
        <w:t xml:space="preserve">the corresponding </w:t>
      </w:r>
      <w:r w:rsidR="00E30E7B">
        <w:rPr>
          <w:rFonts w:eastAsiaTheme="minorEastAsia"/>
          <w:sz w:val="22"/>
          <w:szCs w:val="22"/>
          <w:lang w:eastAsia="zh-CN"/>
        </w:rPr>
        <w:t xml:space="preserve">parameter </w:t>
      </w:r>
      <w:r>
        <w:rPr>
          <w:rFonts w:eastAsiaTheme="minorEastAsia"/>
          <w:sz w:val="22"/>
          <w:szCs w:val="22"/>
          <w:lang w:eastAsia="zh-CN"/>
        </w:rPr>
        <w:t xml:space="preserve">“k” is determined as 1 to get the most recent sensing result, </w:t>
      </w:r>
      <w:bookmarkStart w:id="45" w:name="OLE_LINK56"/>
      <w:bookmarkStart w:id="46" w:name="OLE_LINK57"/>
      <w:r w:rsidR="007F6E92">
        <w:rPr>
          <w:rFonts w:eastAsiaTheme="minorEastAsia"/>
          <w:sz w:val="22"/>
          <w:szCs w:val="22"/>
          <w:lang w:eastAsia="zh-CN"/>
        </w:rPr>
        <w:t xml:space="preserve">it will cause </w:t>
      </w:r>
      <w:r>
        <w:rPr>
          <w:rFonts w:eastAsiaTheme="minorEastAsia"/>
          <w:sz w:val="22"/>
          <w:szCs w:val="22"/>
          <w:lang w:eastAsia="zh-CN"/>
        </w:rPr>
        <w:t xml:space="preserve">the corresponding </w:t>
      </w:r>
      <w:bookmarkStart w:id="47" w:name="OLE_LINK63"/>
      <w:bookmarkStart w:id="48" w:name="OLE_LINK64"/>
      <w:r>
        <w:rPr>
          <w:rFonts w:eastAsiaTheme="minorEastAsia"/>
          <w:sz w:val="22"/>
          <w:szCs w:val="22"/>
          <w:lang w:eastAsia="zh-CN"/>
        </w:rPr>
        <w:t xml:space="preserve">monitoring </w:t>
      </w:r>
      <w:bookmarkEnd w:id="47"/>
      <w:bookmarkEnd w:id="48"/>
      <w:r>
        <w:rPr>
          <w:rFonts w:eastAsiaTheme="minorEastAsia"/>
          <w:sz w:val="22"/>
          <w:szCs w:val="22"/>
          <w:lang w:eastAsia="zh-CN"/>
        </w:rPr>
        <w:t>slot do</w:t>
      </w:r>
      <w:r w:rsidR="00701517">
        <w:rPr>
          <w:rFonts w:eastAsiaTheme="minorEastAsia"/>
          <w:sz w:val="22"/>
          <w:szCs w:val="22"/>
          <w:lang w:eastAsia="zh-CN"/>
        </w:rPr>
        <w:t>es</w:t>
      </w:r>
      <w:r>
        <w:rPr>
          <w:rFonts w:eastAsiaTheme="minorEastAsia"/>
          <w:sz w:val="22"/>
          <w:szCs w:val="22"/>
          <w:lang w:eastAsia="zh-CN"/>
        </w:rPr>
        <w:t xml:space="preserve"> not overlap with SL DRX active time</w:t>
      </w:r>
      <w:bookmarkEnd w:id="45"/>
      <w:bookmarkEnd w:id="46"/>
      <w:r>
        <w:rPr>
          <w:rFonts w:eastAsiaTheme="minorEastAsia"/>
          <w:sz w:val="22"/>
          <w:szCs w:val="22"/>
          <w:lang w:eastAsia="zh-CN"/>
        </w:rPr>
        <w:t xml:space="preserve">, </w:t>
      </w:r>
      <w:r w:rsidR="00516201">
        <w:rPr>
          <w:rFonts w:eastAsiaTheme="minorEastAsia"/>
          <w:sz w:val="22"/>
          <w:szCs w:val="22"/>
          <w:lang w:eastAsia="zh-CN"/>
        </w:rPr>
        <w:t>and</w:t>
      </w:r>
      <w:r w:rsidR="002F10A9">
        <w:rPr>
          <w:rFonts w:eastAsiaTheme="minorEastAsia"/>
          <w:sz w:val="22"/>
          <w:szCs w:val="22"/>
          <w:lang w:eastAsia="zh-CN"/>
        </w:rPr>
        <w:t xml:space="preserve"> </w:t>
      </w:r>
      <w:r>
        <w:rPr>
          <w:rFonts w:eastAsiaTheme="minorEastAsia"/>
          <w:sz w:val="22"/>
          <w:szCs w:val="22"/>
          <w:lang w:eastAsia="zh-CN"/>
        </w:rPr>
        <w:t xml:space="preserve">addition power consumption for </w:t>
      </w:r>
      <w:r w:rsidR="00701517">
        <w:rPr>
          <w:rFonts w:eastAsiaTheme="minorEastAsia"/>
          <w:sz w:val="22"/>
          <w:szCs w:val="22"/>
          <w:lang w:eastAsia="zh-CN"/>
        </w:rPr>
        <w:t>sensing in the corresponding slot</w:t>
      </w:r>
      <w:r>
        <w:rPr>
          <w:rFonts w:eastAsiaTheme="minorEastAsia"/>
          <w:sz w:val="22"/>
          <w:szCs w:val="22"/>
          <w:lang w:eastAsia="zh-CN"/>
        </w:rPr>
        <w:t xml:space="preserve"> is required. </w:t>
      </w:r>
      <w:r w:rsidR="00225159">
        <w:rPr>
          <w:rFonts w:eastAsiaTheme="minorEastAsia"/>
          <w:sz w:val="22"/>
          <w:szCs w:val="22"/>
          <w:lang w:eastAsia="zh-CN"/>
        </w:rPr>
        <w:t>However</w:t>
      </w:r>
      <w:r>
        <w:rPr>
          <w:rFonts w:eastAsiaTheme="minorEastAsia"/>
          <w:sz w:val="22"/>
          <w:szCs w:val="22"/>
          <w:lang w:eastAsia="zh-CN"/>
        </w:rPr>
        <w:t>, if “k”</w:t>
      </w:r>
      <w:r w:rsidRPr="00BA6291">
        <w:rPr>
          <w:rFonts w:eastAsiaTheme="minorEastAsia"/>
          <w:sz w:val="22"/>
          <w:szCs w:val="22"/>
          <w:lang w:eastAsia="zh-CN"/>
        </w:rPr>
        <w:t xml:space="preserve"> is determined as </w:t>
      </w:r>
      <w:r w:rsidR="000706D6">
        <w:rPr>
          <w:rFonts w:eastAsiaTheme="minorEastAsia"/>
          <w:sz w:val="22"/>
          <w:szCs w:val="22"/>
          <w:lang w:eastAsia="zh-CN"/>
        </w:rPr>
        <w:t>2</w:t>
      </w:r>
      <w:r>
        <w:rPr>
          <w:rFonts w:eastAsiaTheme="minorEastAsia"/>
          <w:sz w:val="22"/>
          <w:szCs w:val="22"/>
          <w:lang w:eastAsia="zh-CN"/>
        </w:rPr>
        <w:t xml:space="preserve">, </w:t>
      </w:r>
      <w:r w:rsidRPr="00BA6291">
        <w:rPr>
          <w:rFonts w:eastAsiaTheme="minorEastAsia"/>
          <w:sz w:val="22"/>
          <w:szCs w:val="22"/>
          <w:lang w:eastAsia="zh-CN"/>
        </w:rPr>
        <w:t xml:space="preserve">the corresponding </w:t>
      </w:r>
      <w:r>
        <w:rPr>
          <w:rFonts w:eastAsiaTheme="minorEastAsia"/>
          <w:sz w:val="22"/>
          <w:szCs w:val="22"/>
          <w:lang w:eastAsia="zh-CN"/>
        </w:rPr>
        <w:t xml:space="preserve">monitoring </w:t>
      </w:r>
      <w:r w:rsidRPr="00BA6291">
        <w:rPr>
          <w:rFonts w:eastAsiaTheme="minorEastAsia"/>
          <w:sz w:val="22"/>
          <w:szCs w:val="22"/>
          <w:lang w:eastAsia="zh-CN"/>
        </w:rPr>
        <w:t xml:space="preserve">slot </w:t>
      </w:r>
      <w:r w:rsidR="007F6E92">
        <w:rPr>
          <w:rFonts w:eastAsiaTheme="minorEastAsia"/>
          <w:sz w:val="22"/>
          <w:szCs w:val="22"/>
          <w:lang w:eastAsia="zh-CN"/>
        </w:rPr>
        <w:t xml:space="preserve">can </w:t>
      </w:r>
      <w:r w:rsidRPr="00BA6291">
        <w:rPr>
          <w:rFonts w:eastAsiaTheme="minorEastAsia"/>
          <w:sz w:val="22"/>
          <w:szCs w:val="22"/>
          <w:lang w:eastAsia="zh-CN"/>
        </w:rPr>
        <w:t>overlap</w:t>
      </w:r>
      <w:r w:rsidR="007F6E92">
        <w:rPr>
          <w:rFonts w:eastAsiaTheme="minorEastAsia"/>
          <w:sz w:val="22"/>
          <w:szCs w:val="22"/>
          <w:lang w:eastAsia="zh-CN"/>
        </w:rPr>
        <w:t xml:space="preserve"> </w:t>
      </w:r>
      <w:r w:rsidRPr="00BA6291">
        <w:rPr>
          <w:rFonts w:eastAsiaTheme="minorEastAsia"/>
          <w:sz w:val="22"/>
          <w:szCs w:val="22"/>
          <w:lang w:eastAsia="zh-CN"/>
        </w:rPr>
        <w:t>with SL DRX active time</w:t>
      </w:r>
      <w:r>
        <w:rPr>
          <w:rFonts w:eastAsiaTheme="minorEastAsia"/>
          <w:sz w:val="22"/>
          <w:szCs w:val="22"/>
          <w:lang w:eastAsia="zh-CN"/>
        </w:rPr>
        <w:t xml:space="preserve"> and no additional power consumption </w:t>
      </w:r>
      <w:r w:rsidR="00225159">
        <w:rPr>
          <w:rFonts w:eastAsiaTheme="minorEastAsia"/>
          <w:sz w:val="22"/>
          <w:szCs w:val="22"/>
          <w:lang w:eastAsia="zh-CN"/>
        </w:rPr>
        <w:t xml:space="preserve">for sensing </w:t>
      </w:r>
      <w:r>
        <w:rPr>
          <w:rFonts w:eastAsiaTheme="minorEastAsia"/>
          <w:sz w:val="22"/>
          <w:szCs w:val="22"/>
          <w:lang w:eastAsia="zh-CN"/>
        </w:rPr>
        <w:t>is needed</w:t>
      </w:r>
      <w:r w:rsidR="00701517">
        <w:rPr>
          <w:rFonts w:eastAsiaTheme="minorEastAsia"/>
          <w:sz w:val="22"/>
          <w:szCs w:val="22"/>
          <w:lang w:eastAsia="zh-CN"/>
        </w:rPr>
        <w:t>.</w:t>
      </w:r>
      <w:r>
        <w:rPr>
          <w:rFonts w:eastAsiaTheme="minorEastAsia"/>
          <w:sz w:val="22"/>
          <w:szCs w:val="22"/>
          <w:lang w:eastAsia="zh-CN"/>
        </w:rPr>
        <w:t xml:space="preserve"> </w:t>
      </w:r>
      <w:r w:rsidR="000706D6">
        <w:rPr>
          <w:rFonts w:eastAsiaTheme="minorEastAsia"/>
          <w:sz w:val="22"/>
          <w:szCs w:val="22"/>
          <w:lang w:eastAsia="zh-CN"/>
        </w:rPr>
        <w:t xml:space="preserve">Meanwhile, </w:t>
      </w:r>
      <w:r w:rsidR="00BE77C8">
        <w:rPr>
          <w:rFonts w:eastAsiaTheme="minorEastAsia"/>
          <w:sz w:val="22"/>
          <w:szCs w:val="22"/>
          <w:lang w:eastAsia="zh-CN"/>
        </w:rPr>
        <w:t>a</w:t>
      </w:r>
      <w:r w:rsidR="0083341D">
        <w:rPr>
          <w:rFonts w:eastAsiaTheme="minorEastAsia"/>
          <w:sz w:val="22"/>
          <w:szCs w:val="22"/>
          <w:lang w:eastAsia="zh-CN"/>
        </w:rPr>
        <w:t>s mentioned above</w:t>
      </w:r>
      <w:r w:rsidR="005C2A68" w:rsidRPr="005C2A68">
        <w:rPr>
          <w:rFonts w:eastAsiaTheme="minorEastAsia"/>
          <w:sz w:val="22"/>
          <w:szCs w:val="22"/>
          <w:lang w:eastAsia="zh-CN"/>
        </w:rPr>
        <w:t xml:space="preserve">, </w:t>
      </w:r>
      <w:r w:rsidR="000706D6">
        <w:rPr>
          <w:rFonts w:eastAsiaTheme="minorEastAsia"/>
          <w:sz w:val="22"/>
          <w:szCs w:val="22"/>
          <w:lang w:eastAsia="zh-CN"/>
        </w:rPr>
        <w:t>the</w:t>
      </w:r>
      <w:r w:rsidR="005C2A68" w:rsidRPr="005C2A68">
        <w:rPr>
          <w:rFonts w:eastAsiaTheme="minorEastAsia"/>
          <w:sz w:val="22"/>
          <w:szCs w:val="22"/>
          <w:lang w:eastAsia="zh-CN"/>
        </w:rPr>
        <w:t xml:space="preserve"> maximum value </w:t>
      </w:r>
      <w:r w:rsidR="000706D6">
        <w:rPr>
          <w:rFonts w:eastAsiaTheme="minorEastAsia"/>
          <w:sz w:val="22"/>
          <w:szCs w:val="22"/>
          <w:lang w:eastAsia="zh-CN"/>
        </w:rPr>
        <w:t xml:space="preserve">of “k” is configured as 3 </w:t>
      </w:r>
      <w:r w:rsidR="005C2A68" w:rsidRPr="005C2A68">
        <w:rPr>
          <w:rFonts w:eastAsiaTheme="minorEastAsia"/>
          <w:sz w:val="22"/>
          <w:szCs w:val="22"/>
          <w:lang w:eastAsia="zh-CN"/>
        </w:rPr>
        <w:t xml:space="preserve">to ensure that the sensing accuracy is not </w:t>
      </w:r>
      <w:r w:rsidR="005C2A68">
        <w:rPr>
          <w:rFonts w:eastAsiaTheme="minorEastAsia"/>
          <w:sz w:val="22"/>
          <w:szCs w:val="22"/>
          <w:lang w:eastAsia="zh-CN"/>
        </w:rPr>
        <w:t>degraded too much</w:t>
      </w:r>
      <w:r w:rsidR="005C2A68" w:rsidRPr="005C2A68">
        <w:rPr>
          <w:rFonts w:eastAsiaTheme="minorEastAsia"/>
          <w:sz w:val="22"/>
          <w:szCs w:val="22"/>
          <w:lang w:eastAsia="zh-CN"/>
        </w:rPr>
        <w:t xml:space="preserve">. </w:t>
      </w:r>
      <w:r w:rsidR="005C2A68">
        <w:rPr>
          <w:rFonts w:eastAsiaTheme="minorEastAsia"/>
          <w:sz w:val="22"/>
          <w:szCs w:val="22"/>
          <w:lang w:eastAsia="zh-CN"/>
        </w:rPr>
        <w:t>T</w:t>
      </w:r>
      <w:r>
        <w:rPr>
          <w:rFonts w:eastAsiaTheme="minorEastAsia"/>
          <w:sz w:val="22"/>
          <w:szCs w:val="22"/>
          <w:lang w:eastAsia="zh-CN"/>
        </w:rPr>
        <w:t>his method can be considered as a</w:t>
      </w:r>
      <w:r w:rsidRPr="00BA6291">
        <w:rPr>
          <w:rFonts w:eastAsiaTheme="minorEastAsia"/>
          <w:sz w:val="22"/>
          <w:szCs w:val="22"/>
          <w:lang w:eastAsia="zh-CN"/>
        </w:rPr>
        <w:t xml:space="preserve"> trade-off b</w:t>
      </w:r>
      <w:r>
        <w:rPr>
          <w:rFonts w:eastAsiaTheme="minorEastAsia"/>
          <w:sz w:val="22"/>
          <w:szCs w:val="22"/>
          <w:lang w:eastAsia="zh-CN"/>
        </w:rPr>
        <w:t>/w</w:t>
      </w:r>
      <w:r w:rsidRPr="00BA6291">
        <w:rPr>
          <w:rFonts w:eastAsiaTheme="minorEastAsia"/>
          <w:sz w:val="22"/>
          <w:szCs w:val="22"/>
          <w:lang w:eastAsia="zh-CN"/>
        </w:rPr>
        <w:t xml:space="preserve"> power consumption and </w:t>
      </w:r>
      <w:r w:rsidR="005C2A68">
        <w:rPr>
          <w:rFonts w:eastAsiaTheme="minorEastAsia"/>
          <w:sz w:val="22"/>
          <w:szCs w:val="22"/>
          <w:lang w:eastAsia="zh-CN"/>
        </w:rPr>
        <w:t>reliability</w:t>
      </w:r>
      <w:r w:rsidRPr="00BA6291">
        <w:rPr>
          <w:rFonts w:eastAsiaTheme="minorEastAsia"/>
          <w:sz w:val="22"/>
          <w:szCs w:val="22"/>
          <w:lang w:eastAsia="zh-CN"/>
        </w:rPr>
        <w:t>.</w:t>
      </w:r>
    </w:p>
    <w:p w14:paraId="642F1081" w14:textId="77777777" w:rsidR="00C0363B" w:rsidRDefault="0035430A" w:rsidP="00C0363B">
      <w:pPr>
        <w:keepNext/>
        <w:spacing w:before="120"/>
        <w:jc w:val="center"/>
      </w:pPr>
      <w:r w:rsidRPr="0035430A">
        <w:rPr>
          <w:noProof/>
        </w:rPr>
        <w:lastRenderedPageBreak/>
        <w:drawing>
          <wp:inline distT="0" distB="0" distL="0" distR="0" wp14:anchorId="436E0114" wp14:editId="64199BE3">
            <wp:extent cx="5359547" cy="1653763"/>
            <wp:effectExtent l="0" t="0" r="0" b="3810"/>
            <wp:docPr id="13" name="图片 4">
              <a:extLst xmlns:a="http://schemas.openxmlformats.org/drawingml/2006/main">
                <a:ext uri="{FF2B5EF4-FFF2-40B4-BE49-F238E27FC236}">
                  <a16:creationId xmlns:a16="http://schemas.microsoft.com/office/drawing/2014/main" id="{43C46660-957D-4604-9789-BD2FDB4BEC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3C46660-957D-4604-9789-BD2FDB4BEC8B}"/>
                        </a:ext>
                      </a:extLst>
                    </pic:cNvPr>
                    <pic:cNvPicPr>
                      <a:picLocks noChangeAspect="1"/>
                    </pic:cNvPicPr>
                  </pic:nvPicPr>
                  <pic:blipFill>
                    <a:blip r:embed="rId12"/>
                    <a:stretch>
                      <a:fillRect/>
                    </a:stretch>
                  </pic:blipFill>
                  <pic:spPr>
                    <a:xfrm>
                      <a:off x="0" y="0"/>
                      <a:ext cx="5380897" cy="1660351"/>
                    </a:xfrm>
                    <a:prstGeom prst="rect">
                      <a:avLst/>
                    </a:prstGeom>
                  </pic:spPr>
                </pic:pic>
              </a:graphicData>
            </a:graphic>
          </wp:inline>
        </w:drawing>
      </w:r>
    </w:p>
    <w:p w14:paraId="45ABCFBA" w14:textId="02A7F10C" w:rsidR="000D0A89" w:rsidRDefault="00C0363B" w:rsidP="00C0363B">
      <w:pPr>
        <w:pStyle w:val="a4"/>
        <w:jc w:val="center"/>
      </w:pPr>
      <w:bookmarkStart w:id="49" w:name="_Ref79158190"/>
      <w:r>
        <w:t xml:space="preserve">Figure </w:t>
      </w:r>
      <w:r>
        <w:fldChar w:fldCharType="begin"/>
      </w:r>
      <w:r>
        <w:instrText xml:space="preserve"> SEQ Figure \* ARABIC </w:instrText>
      </w:r>
      <w:r>
        <w:fldChar w:fldCharType="separate"/>
      </w:r>
      <w:r w:rsidR="007328EA">
        <w:rPr>
          <w:noProof/>
        </w:rPr>
        <w:t>5</w:t>
      </w:r>
      <w:r>
        <w:fldChar w:fldCharType="end"/>
      </w:r>
      <w:bookmarkEnd w:id="49"/>
      <w:r w:rsidR="000D0A89">
        <w:t xml:space="preserve">: </w:t>
      </w:r>
      <w:bookmarkStart w:id="50" w:name="OLE_LINK24"/>
      <w:bookmarkStart w:id="51" w:name="OLE_LINK25"/>
      <w:r w:rsidR="005B6AB9">
        <w:t>An example for</w:t>
      </w:r>
      <w:bookmarkEnd w:id="50"/>
      <w:bookmarkEnd w:id="51"/>
      <w:r w:rsidR="005B6AB9">
        <w:t xml:space="preserve"> re-determining </w:t>
      </w:r>
      <w:r w:rsidR="000D0A89">
        <w:rPr>
          <w:lang w:eastAsia="zh-CN"/>
        </w:rPr>
        <w:t xml:space="preserve">“k” </w:t>
      </w:r>
      <w:r w:rsidR="005B6AB9">
        <w:rPr>
          <w:lang w:eastAsia="zh-CN"/>
        </w:rPr>
        <w:t>in SL DRX configured case.</w:t>
      </w:r>
    </w:p>
    <w:p w14:paraId="07F61DAB" w14:textId="77777777" w:rsidR="000D0A89" w:rsidRPr="00E21BB5" w:rsidRDefault="000D0A89" w:rsidP="000D0A89">
      <w:pPr>
        <w:rPr>
          <w:lang w:eastAsia="zh-CN"/>
        </w:rPr>
      </w:pPr>
    </w:p>
    <w:p w14:paraId="6FC16EC2" w14:textId="1017A2C6" w:rsidR="00E21BB5" w:rsidRDefault="00BE77C8" w:rsidP="000D0A89">
      <w:pPr>
        <w:pStyle w:val="Proposal"/>
        <w:rPr>
          <w:rFonts w:ascii="Times New Roman" w:eastAsia="宋体" w:hAnsi="Times New Roman"/>
          <w:sz w:val="22"/>
          <w:szCs w:val="22"/>
        </w:rPr>
      </w:pPr>
      <w:r>
        <w:rPr>
          <w:rFonts w:ascii="Times New Roman" w:eastAsia="宋体" w:hAnsi="Times New Roman"/>
          <w:sz w:val="22"/>
          <w:szCs w:val="22"/>
        </w:rPr>
        <w:t>For periodic-based partial sensing, i</w:t>
      </w:r>
      <w:r w:rsidR="00834099" w:rsidRPr="00834099">
        <w:rPr>
          <w:rFonts w:ascii="Times New Roman" w:eastAsia="宋体" w:hAnsi="Times New Roman"/>
          <w:sz w:val="22"/>
          <w:szCs w:val="22"/>
        </w:rPr>
        <w:t xml:space="preserve">t may be beneficial </w:t>
      </w:r>
      <w:r w:rsidR="00834099">
        <w:rPr>
          <w:rFonts w:ascii="Times New Roman" w:eastAsia="宋体" w:hAnsi="Times New Roman" w:hint="eastAsia"/>
          <w:sz w:val="22"/>
          <w:szCs w:val="22"/>
        </w:rPr>
        <w:t>t</w:t>
      </w:r>
      <w:r w:rsidR="00834099">
        <w:rPr>
          <w:rFonts w:ascii="Times New Roman" w:eastAsia="宋体" w:hAnsi="Times New Roman"/>
          <w:sz w:val="22"/>
          <w:szCs w:val="22"/>
        </w:rPr>
        <w:t>o refine the determination rule of “k” for a</w:t>
      </w:r>
      <w:bookmarkStart w:id="52" w:name="OLE_LINK13"/>
      <w:r w:rsidR="00834099">
        <w:rPr>
          <w:rFonts w:ascii="Times New Roman" w:eastAsia="宋体" w:hAnsi="Times New Roman"/>
          <w:sz w:val="22"/>
          <w:szCs w:val="22"/>
        </w:rPr>
        <w:t xml:space="preserve"> given</w:t>
      </w:r>
      <w:bookmarkEnd w:id="52"/>
      <w:r w:rsidR="00834099">
        <w:rPr>
          <w:rFonts w:ascii="Times New Roman" w:eastAsia="宋体" w:hAnsi="Times New Roman"/>
          <w:sz w:val="22"/>
          <w:szCs w:val="22"/>
        </w:rPr>
        <w:t xml:space="preserve"> periodicity </w:t>
      </w:r>
      <w:r>
        <w:rPr>
          <w:rFonts w:ascii="Times New Roman" w:eastAsia="宋体" w:hAnsi="Times New Roman"/>
          <w:sz w:val="22"/>
          <w:szCs w:val="22"/>
        </w:rPr>
        <w:t>when</w:t>
      </w:r>
      <w:r w:rsidR="00834099">
        <w:rPr>
          <w:rFonts w:ascii="Times New Roman" w:eastAsia="宋体" w:hAnsi="Times New Roman"/>
          <w:sz w:val="22"/>
          <w:szCs w:val="22"/>
        </w:rPr>
        <w:t xml:space="preserve"> SL DRX is configured, </w:t>
      </w:r>
      <w:r w:rsidR="00834099" w:rsidRPr="00834099">
        <w:rPr>
          <w:rFonts w:ascii="Times New Roman" w:eastAsia="宋体" w:hAnsi="Times New Roman"/>
          <w:sz w:val="22"/>
          <w:szCs w:val="22"/>
        </w:rPr>
        <w:t>from power saving perspective</w:t>
      </w:r>
      <w:r w:rsidR="000D0A89" w:rsidRPr="00D95A2E">
        <w:rPr>
          <w:rFonts w:ascii="Times New Roman" w:eastAsia="宋体" w:hAnsi="Times New Roman"/>
          <w:sz w:val="22"/>
          <w:szCs w:val="22"/>
        </w:rPr>
        <w:t>.</w:t>
      </w:r>
    </w:p>
    <w:p w14:paraId="63709038" w14:textId="75CC488A" w:rsidR="000D0A89" w:rsidRDefault="000D0A89" w:rsidP="000D0A89">
      <w:pPr>
        <w:pStyle w:val="Proposal"/>
        <w:numPr>
          <w:ilvl w:val="0"/>
          <w:numId w:val="0"/>
        </w:numPr>
        <w:rPr>
          <w:rFonts w:ascii="Times New Roman" w:eastAsia="宋体" w:hAnsi="Times New Roman"/>
          <w:sz w:val="22"/>
          <w:szCs w:val="22"/>
        </w:rPr>
      </w:pPr>
    </w:p>
    <w:p w14:paraId="3907C254" w14:textId="35721658" w:rsidR="00BE77C8" w:rsidRDefault="00BE77C8" w:rsidP="000D0A89">
      <w:pPr>
        <w:pStyle w:val="Proposal"/>
        <w:numPr>
          <w:ilvl w:val="0"/>
          <w:numId w:val="0"/>
        </w:numPr>
        <w:rPr>
          <w:rFonts w:ascii="Times New Roman" w:eastAsia="宋体" w:hAnsi="Times New Roman"/>
          <w:b w:val="0"/>
          <w:bCs w:val="0"/>
          <w:sz w:val="22"/>
          <w:szCs w:val="22"/>
        </w:rPr>
      </w:pPr>
      <w:r w:rsidRPr="001B2673">
        <w:rPr>
          <w:rFonts w:ascii="Times New Roman" w:eastAsia="宋体" w:hAnsi="Times New Roman" w:hint="eastAsia"/>
          <w:b w:val="0"/>
          <w:bCs w:val="0"/>
          <w:sz w:val="22"/>
          <w:szCs w:val="22"/>
        </w:rPr>
        <w:t>A</w:t>
      </w:r>
      <w:r w:rsidRPr="001B2673">
        <w:rPr>
          <w:rFonts w:ascii="Times New Roman" w:eastAsia="宋体" w:hAnsi="Times New Roman"/>
          <w:b w:val="0"/>
          <w:bCs w:val="0"/>
          <w:sz w:val="22"/>
          <w:szCs w:val="22"/>
        </w:rPr>
        <w:t xml:space="preserve"> typical example can be found in</w:t>
      </w:r>
      <w:r w:rsidR="00E14183">
        <w:rPr>
          <w:rFonts w:ascii="Times New Roman" w:eastAsia="宋体" w:hAnsi="Times New Roman"/>
          <w:b w:val="0"/>
          <w:bCs w:val="0"/>
          <w:sz w:val="22"/>
          <w:szCs w:val="22"/>
        </w:rPr>
        <w:t xml:space="preserve"> </w:t>
      </w:r>
      <w:r w:rsidR="00E14183">
        <w:rPr>
          <w:rFonts w:ascii="Times New Roman" w:eastAsia="宋体" w:hAnsi="Times New Roman"/>
          <w:b w:val="0"/>
          <w:bCs w:val="0"/>
          <w:sz w:val="22"/>
          <w:szCs w:val="22"/>
        </w:rPr>
        <w:fldChar w:fldCharType="begin"/>
      </w:r>
      <w:r w:rsidR="00E14183">
        <w:rPr>
          <w:rFonts w:ascii="Times New Roman" w:eastAsia="宋体" w:hAnsi="Times New Roman"/>
          <w:b w:val="0"/>
          <w:bCs w:val="0"/>
          <w:sz w:val="22"/>
          <w:szCs w:val="22"/>
        </w:rPr>
        <w:instrText xml:space="preserve"> REF _Ref79158116 \h  \* MERGEFORMAT </w:instrText>
      </w:r>
      <w:r w:rsidR="00E14183">
        <w:rPr>
          <w:rFonts w:ascii="Times New Roman" w:eastAsia="宋体" w:hAnsi="Times New Roman"/>
          <w:b w:val="0"/>
          <w:bCs w:val="0"/>
          <w:sz w:val="22"/>
          <w:szCs w:val="22"/>
        </w:rPr>
      </w:r>
      <w:r w:rsidR="00E14183">
        <w:rPr>
          <w:rFonts w:ascii="Times New Roman" w:eastAsia="宋体" w:hAnsi="Times New Roman"/>
          <w:b w:val="0"/>
          <w:bCs w:val="0"/>
          <w:sz w:val="22"/>
          <w:szCs w:val="22"/>
        </w:rPr>
        <w:fldChar w:fldCharType="separate"/>
      </w:r>
      <w:r w:rsidR="00E14183" w:rsidRPr="00E14183">
        <w:rPr>
          <w:rFonts w:ascii="Times New Roman" w:eastAsia="宋体" w:hAnsi="Times New Roman"/>
          <w:b w:val="0"/>
          <w:bCs w:val="0"/>
          <w:sz w:val="22"/>
          <w:szCs w:val="22"/>
        </w:rPr>
        <w:t>Figure 6</w:t>
      </w:r>
      <w:r w:rsidR="00E14183">
        <w:rPr>
          <w:rFonts w:ascii="Times New Roman" w:eastAsia="宋体" w:hAnsi="Times New Roman"/>
          <w:b w:val="0"/>
          <w:bCs w:val="0"/>
          <w:sz w:val="22"/>
          <w:szCs w:val="22"/>
        </w:rPr>
        <w:fldChar w:fldCharType="end"/>
      </w:r>
      <w:r w:rsidRPr="001B2673">
        <w:rPr>
          <w:rFonts w:ascii="Times New Roman" w:eastAsia="宋体" w:hAnsi="Times New Roman"/>
          <w:b w:val="0"/>
          <w:bCs w:val="0"/>
          <w:sz w:val="22"/>
          <w:szCs w:val="22"/>
        </w:rPr>
        <w:t xml:space="preserve">. In this figure, </w:t>
      </w:r>
      <w:r w:rsidR="001B2673">
        <w:rPr>
          <w:rFonts w:ascii="Times New Roman" w:eastAsia="宋体" w:hAnsi="Times New Roman"/>
          <w:b w:val="0"/>
          <w:bCs w:val="0"/>
          <w:sz w:val="22"/>
          <w:szCs w:val="22"/>
        </w:rPr>
        <w:t>t</w:t>
      </w:r>
      <w:r w:rsidRPr="001B2673">
        <w:rPr>
          <w:rFonts w:ascii="Times New Roman" w:eastAsia="宋体" w:hAnsi="Times New Roman"/>
          <w:b w:val="0"/>
          <w:bCs w:val="0"/>
          <w:sz w:val="22"/>
          <w:szCs w:val="22"/>
        </w:rPr>
        <w:t xml:space="preserve">he assumption </w:t>
      </w:r>
      <w:r w:rsidR="001B2673">
        <w:rPr>
          <w:rFonts w:ascii="Times New Roman" w:eastAsia="宋体" w:hAnsi="Times New Roman"/>
          <w:b w:val="0"/>
          <w:bCs w:val="0"/>
          <w:sz w:val="22"/>
          <w:szCs w:val="22"/>
        </w:rPr>
        <w:t>is</w:t>
      </w:r>
      <w:r w:rsidR="002F10A9">
        <w:rPr>
          <w:rFonts w:ascii="Times New Roman" w:eastAsia="宋体" w:hAnsi="Times New Roman"/>
          <w:b w:val="0"/>
          <w:bCs w:val="0"/>
          <w:sz w:val="22"/>
          <w:szCs w:val="22"/>
        </w:rPr>
        <w:t>:</w:t>
      </w:r>
      <w:r w:rsidR="001B2673">
        <w:rPr>
          <w:rFonts w:ascii="Times New Roman" w:eastAsia="宋体" w:hAnsi="Times New Roman"/>
          <w:b w:val="0"/>
          <w:bCs w:val="0"/>
          <w:sz w:val="22"/>
          <w:szCs w:val="22"/>
        </w:rPr>
        <w:t xml:space="preserve"> </w:t>
      </w:r>
      <w:r w:rsidRPr="001B2673">
        <w:rPr>
          <w:rFonts w:ascii="Times New Roman" w:eastAsia="宋体" w:hAnsi="Times New Roman"/>
          <w:b w:val="0"/>
          <w:bCs w:val="0"/>
          <w:sz w:val="22"/>
          <w:szCs w:val="22"/>
        </w:rPr>
        <w:t>SCS</w:t>
      </w:r>
      <w:r w:rsidR="001B2673">
        <w:rPr>
          <w:rFonts w:ascii="Times New Roman" w:eastAsia="宋体" w:hAnsi="Times New Roman"/>
          <w:b w:val="0"/>
          <w:bCs w:val="0"/>
          <w:sz w:val="22"/>
          <w:szCs w:val="22"/>
        </w:rPr>
        <w:t>=15kHz</w:t>
      </w:r>
      <w:r w:rsidRPr="001B2673">
        <w:rPr>
          <w:rFonts w:ascii="Times New Roman" w:eastAsia="宋体" w:hAnsi="Times New Roman"/>
          <w:b w:val="0"/>
          <w:bCs w:val="0"/>
          <w:sz w:val="22"/>
          <w:szCs w:val="22"/>
        </w:rPr>
        <w:t xml:space="preserve">, </w:t>
      </w:r>
      <w:r w:rsidR="00331DCF">
        <w:rPr>
          <w:rFonts w:ascii="Times New Roman" w:eastAsia="宋体" w:hAnsi="Times New Roman"/>
          <w:b w:val="0"/>
          <w:bCs w:val="0"/>
          <w:sz w:val="22"/>
          <w:szCs w:val="22"/>
        </w:rPr>
        <w:t xml:space="preserve">SL </w:t>
      </w:r>
      <w:r w:rsidR="001B2673" w:rsidRPr="001B2673">
        <w:rPr>
          <w:rFonts w:ascii="Times New Roman" w:eastAsia="宋体" w:hAnsi="Times New Roman"/>
          <w:b w:val="0"/>
          <w:bCs w:val="0"/>
          <w:sz w:val="22"/>
          <w:szCs w:val="22"/>
        </w:rPr>
        <w:t xml:space="preserve">DRX cycle=200ms, </w:t>
      </w:r>
      <w:r w:rsidR="00451F5B">
        <w:rPr>
          <w:rFonts w:ascii="Times New Roman" w:eastAsia="宋体" w:hAnsi="Times New Roman"/>
          <w:b w:val="0"/>
          <w:bCs w:val="0"/>
          <w:sz w:val="22"/>
          <w:szCs w:val="22"/>
        </w:rPr>
        <w:t>On-Duration</w:t>
      </w:r>
      <w:r w:rsidR="001B2673" w:rsidRPr="001B2673">
        <w:rPr>
          <w:rFonts w:ascii="Times New Roman" w:eastAsia="宋体" w:hAnsi="Times New Roman"/>
          <w:b w:val="0"/>
          <w:bCs w:val="0"/>
          <w:sz w:val="22"/>
          <w:szCs w:val="22"/>
        </w:rPr>
        <w:t xml:space="preserve">=60ms, Y=20, </w:t>
      </w:r>
      <w:bookmarkStart w:id="53" w:name="OLE_LINK18"/>
      <w:bookmarkStart w:id="54" w:name="OLE_LINK23"/>
      <m:oMath>
        <m:sSub>
          <m:sSubPr>
            <m:ctrlPr>
              <w:rPr>
                <w:rFonts w:ascii="Cambria Math" w:eastAsia="Calibri" w:hAnsi="Cambria Math"/>
                <w:b w:val="0"/>
                <w:bCs w:val="0"/>
                <w:i/>
                <w:sz w:val="22"/>
                <w:szCs w:val="22"/>
                <w:lang w:eastAsia="en-US"/>
              </w:rPr>
            </m:ctrlPr>
          </m:sSubPr>
          <m:e>
            <m:r>
              <m:rPr>
                <m:sty m:val="bi"/>
              </m:rPr>
              <w:rPr>
                <w:rFonts w:ascii="Cambria Math" w:eastAsia="Calibri" w:hAnsi="Cambria Math"/>
                <w:sz w:val="22"/>
                <w:szCs w:val="22"/>
                <w:lang w:val="en-US" w:eastAsia="en-US"/>
              </w:rPr>
              <m:t>P</m:t>
            </m:r>
          </m:e>
          <m:sub>
            <m:r>
              <m:rPr>
                <m:nor/>
              </m:rPr>
              <w:rPr>
                <w:rFonts w:ascii="Times New Roman" w:eastAsia="Calibri" w:hAnsi="Times New Roman"/>
                <w:b w:val="0"/>
                <w:bCs w:val="0"/>
                <w:sz w:val="22"/>
                <w:szCs w:val="22"/>
                <w:lang w:val="en-US" w:eastAsia="en-US"/>
              </w:rPr>
              <m:t>rsvp_TX</m:t>
            </m:r>
            <m:ctrlPr>
              <w:rPr>
                <w:rFonts w:ascii="Cambria Math" w:eastAsia="Calibri" w:hAnsi="Cambria Math"/>
                <w:b w:val="0"/>
                <w:bCs w:val="0"/>
                <w:sz w:val="22"/>
                <w:szCs w:val="22"/>
                <w:lang w:eastAsia="en-US"/>
              </w:rPr>
            </m:ctrlPr>
          </m:sub>
        </m:sSub>
      </m:oMath>
      <w:bookmarkEnd w:id="53"/>
      <w:bookmarkEnd w:id="54"/>
      <w:r w:rsidR="00331DCF">
        <w:rPr>
          <w:rFonts w:ascii="Times New Roman" w:eastAsia="宋体" w:hAnsi="Times New Roman" w:hint="eastAsia"/>
          <w:b w:val="0"/>
          <w:bCs w:val="0"/>
          <w:sz w:val="22"/>
          <w:szCs w:val="22"/>
        </w:rPr>
        <w:t>=</w:t>
      </w:r>
      <w:r w:rsidR="00331DCF">
        <w:rPr>
          <w:rFonts w:ascii="Times New Roman" w:eastAsia="宋体" w:hAnsi="Times New Roman"/>
          <w:b w:val="0"/>
          <w:bCs w:val="0"/>
          <w:sz w:val="22"/>
          <w:szCs w:val="22"/>
        </w:rPr>
        <w:t>50ms</w:t>
      </w:r>
      <w:r w:rsidR="0006731D">
        <w:rPr>
          <w:rFonts w:ascii="Times New Roman" w:eastAsia="宋体" w:hAnsi="Times New Roman" w:hint="eastAsia"/>
          <w:b w:val="0"/>
          <w:bCs w:val="0"/>
          <w:sz w:val="22"/>
          <w:szCs w:val="22"/>
        </w:rPr>
        <w:t>.</w:t>
      </w:r>
      <w:r w:rsidR="0006731D">
        <w:rPr>
          <w:rFonts w:ascii="Times New Roman" w:eastAsia="宋体" w:hAnsi="Times New Roman"/>
          <w:b w:val="0"/>
          <w:bCs w:val="0"/>
          <w:sz w:val="22"/>
          <w:szCs w:val="22"/>
        </w:rPr>
        <w:t xml:space="preserve"> Then, for a give periodicity P</w:t>
      </w:r>
      <w:r w:rsidR="0006731D" w:rsidRPr="0006731D">
        <w:rPr>
          <w:rFonts w:ascii="Times New Roman" w:eastAsia="宋体" w:hAnsi="Times New Roman"/>
          <w:b w:val="0"/>
          <w:bCs w:val="0"/>
          <w:sz w:val="22"/>
          <w:szCs w:val="22"/>
          <w:vertAlign w:val="subscript"/>
        </w:rPr>
        <w:t>1</w:t>
      </w:r>
      <w:r w:rsidR="0006731D">
        <w:rPr>
          <w:rFonts w:ascii="Times New Roman" w:eastAsia="宋体" w:hAnsi="Times New Roman"/>
          <w:b w:val="0"/>
          <w:bCs w:val="0"/>
          <w:sz w:val="22"/>
          <w:szCs w:val="22"/>
        </w:rPr>
        <w:t xml:space="preserve"> which is </w:t>
      </w:r>
      <w:r w:rsidR="0006731D" w:rsidRPr="0006731D">
        <w:rPr>
          <w:rFonts w:ascii="Times New Roman" w:eastAsia="宋体" w:hAnsi="Times New Roman"/>
          <w:b w:val="0"/>
          <w:bCs w:val="0"/>
          <w:sz w:val="22"/>
          <w:szCs w:val="22"/>
        </w:rPr>
        <w:t>50ms</w:t>
      </w:r>
      <w:r w:rsidR="0006731D">
        <w:rPr>
          <w:rFonts w:ascii="Times New Roman" w:eastAsia="宋体" w:hAnsi="Times New Roman"/>
          <w:b w:val="0"/>
          <w:bCs w:val="0"/>
          <w:sz w:val="22"/>
          <w:szCs w:val="22"/>
        </w:rPr>
        <w:t>, w</w:t>
      </w:r>
      <w:r w:rsidR="0006731D" w:rsidRPr="0006731D">
        <w:rPr>
          <w:rFonts w:ascii="Times New Roman" w:eastAsia="宋体" w:hAnsi="Times New Roman"/>
          <w:b w:val="0"/>
          <w:bCs w:val="0"/>
          <w:sz w:val="22"/>
          <w:szCs w:val="22"/>
        </w:rPr>
        <w:t xml:space="preserve">hen </w:t>
      </w:r>
      <w:r w:rsidR="0006731D">
        <w:rPr>
          <w:rFonts w:ascii="Times New Roman" w:eastAsia="宋体" w:hAnsi="Times New Roman"/>
          <w:b w:val="0"/>
          <w:bCs w:val="0"/>
          <w:sz w:val="22"/>
          <w:szCs w:val="22"/>
        </w:rPr>
        <w:t>“</w:t>
      </w:r>
      <w:r w:rsidR="0006731D" w:rsidRPr="0006731D">
        <w:rPr>
          <w:rFonts w:ascii="Times New Roman" w:eastAsia="宋体" w:hAnsi="Times New Roman"/>
          <w:b w:val="0"/>
          <w:bCs w:val="0"/>
          <w:sz w:val="22"/>
          <w:szCs w:val="22"/>
        </w:rPr>
        <w:t>k</w:t>
      </w:r>
      <w:r w:rsidR="0006731D">
        <w:rPr>
          <w:rFonts w:ascii="Times New Roman" w:eastAsia="宋体" w:hAnsi="Times New Roman"/>
          <w:b w:val="0"/>
          <w:bCs w:val="0"/>
          <w:sz w:val="22"/>
          <w:szCs w:val="22"/>
        </w:rPr>
        <w:t>”</w:t>
      </w:r>
      <w:r w:rsidR="0006731D" w:rsidRPr="0006731D">
        <w:rPr>
          <w:rFonts w:ascii="Times New Roman" w:eastAsia="宋体" w:hAnsi="Times New Roman"/>
          <w:b w:val="0"/>
          <w:bCs w:val="0"/>
          <w:sz w:val="22"/>
          <w:szCs w:val="22"/>
        </w:rPr>
        <w:t xml:space="preserve"> is equal to 1, 2, 3</w:t>
      </w:r>
      <w:r w:rsidR="0006731D">
        <w:rPr>
          <w:rFonts w:ascii="Times New Roman" w:eastAsia="宋体" w:hAnsi="Times New Roman"/>
          <w:b w:val="0"/>
          <w:bCs w:val="0"/>
          <w:sz w:val="22"/>
          <w:szCs w:val="22"/>
        </w:rPr>
        <w:t xml:space="preserve"> (the maximum value of “k” is 3)</w:t>
      </w:r>
      <w:r w:rsidR="0006731D" w:rsidRPr="0006731D">
        <w:rPr>
          <w:rFonts w:ascii="Times New Roman" w:eastAsia="宋体" w:hAnsi="Times New Roman"/>
          <w:b w:val="0"/>
          <w:bCs w:val="0"/>
          <w:sz w:val="22"/>
          <w:szCs w:val="22"/>
        </w:rPr>
        <w:t xml:space="preserve">, the corresponding </w:t>
      </w:r>
      <w:bookmarkStart w:id="55" w:name="OLE_LINK74"/>
      <w:bookmarkStart w:id="56" w:name="OLE_LINK75"/>
      <w:r w:rsidR="0006731D">
        <w:rPr>
          <w:rFonts w:ascii="Times New Roman" w:eastAsia="宋体" w:hAnsi="Times New Roman"/>
          <w:b w:val="0"/>
          <w:bCs w:val="0"/>
          <w:sz w:val="22"/>
          <w:szCs w:val="22"/>
        </w:rPr>
        <w:t xml:space="preserve">number of </w:t>
      </w:r>
      <w:r w:rsidR="0006731D" w:rsidRPr="0006731D">
        <w:rPr>
          <w:rFonts w:ascii="Times New Roman" w:eastAsia="宋体" w:hAnsi="Times New Roman"/>
          <w:b w:val="0"/>
          <w:bCs w:val="0"/>
          <w:sz w:val="22"/>
          <w:szCs w:val="22"/>
        </w:rPr>
        <w:t xml:space="preserve">additional sensing slots </w:t>
      </w:r>
      <w:r w:rsidR="0006731D">
        <w:rPr>
          <w:rFonts w:ascii="Times New Roman" w:eastAsia="宋体" w:hAnsi="Times New Roman"/>
          <w:b w:val="0"/>
          <w:bCs w:val="0"/>
          <w:sz w:val="22"/>
          <w:szCs w:val="22"/>
        </w:rPr>
        <w:t>is</w:t>
      </w:r>
      <w:bookmarkEnd w:id="55"/>
      <w:bookmarkEnd w:id="56"/>
      <w:r w:rsidR="0006731D" w:rsidRPr="0006731D">
        <w:rPr>
          <w:rFonts w:ascii="Times New Roman" w:eastAsia="宋体" w:hAnsi="Times New Roman"/>
          <w:b w:val="0"/>
          <w:bCs w:val="0"/>
          <w:sz w:val="22"/>
          <w:szCs w:val="22"/>
        </w:rPr>
        <w:t>:</w:t>
      </w:r>
    </w:p>
    <w:p w14:paraId="316F1993" w14:textId="26E38681" w:rsidR="0006731D" w:rsidRDefault="00E30E7B" w:rsidP="0006731D">
      <w:pPr>
        <w:pStyle w:val="Proposal"/>
        <w:numPr>
          <w:ilvl w:val="0"/>
          <w:numId w:val="23"/>
        </w:numPr>
        <w:rPr>
          <w:rFonts w:ascii="Times New Roman" w:eastAsia="宋体" w:hAnsi="Times New Roman"/>
          <w:b w:val="0"/>
          <w:bCs w:val="0"/>
          <w:sz w:val="22"/>
          <w:szCs w:val="22"/>
        </w:rPr>
      </w:pPr>
      <w:r>
        <w:rPr>
          <w:rFonts w:ascii="Times New Roman" w:eastAsia="宋体" w:hAnsi="Times New Roman"/>
          <w:b w:val="0"/>
          <w:bCs w:val="0"/>
          <w:sz w:val="22"/>
          <w:szCs w:val="22"/>
        </w:rPr>
        <w:t>When</w:t>
      </w:r>
      <w:r w:rsidR="0006731D">
        <w:rPr>
          <w:rFonts w:ascii="Times New Roman" w:eastAsia="宋体" w:hAnsi="Times New Roman"/>
          <w:b w:val="0"/>
          <w:bCs w:val="0"/>
          <w:sz w:val="22"/>
          <w:szCs w:val="22"/>
        </w:rPr>
        <w:t xml:space="preserve"> k=1, the </w:t>
      </w:r>
      <w:r w:rsidR="002F10A9" w:rsidRPr="002F10A9">
        <w:rPr>
          <w:rFonts w:ascii="Times New Roman" w:eastAsia="宋体" w:hAnsi="Times New Roman"/>
          <w:b w:val="0"/>
          <w:bCs w:val="0"/>
          <w:sz w:val="22"/>
          <w:szCs w:val="22"/>
        </w:rPr>
        <w:t>number of additional sensing slots is</w:t>
      </w:r>
      <w:r w:rsidR="0006731D">
        <w:rPr>
          <w:rFonts w:ascii="Times New Roman" w:eastAsia="宋体" w:hAnsi="Times New Roman"/>
          <w:b w:val="0"/>
          <w:bCs w:val="0"/>
          <w:sz w:val="22"/>
          <w:szCs w:val="22"/>
        </w:rPr>
        <w:t xml:space="preserve"> 20;</w:t>
      </w:r>
    </w:p>
    <w:p w14:paraId="294F706C" w14:textId="13293A33" w:rsidR="0006731D" w:rsidRDefault="00E30E7B" w:rsidP="0006731D">
      <w:pPr>
        <w:pStyle w:val="Proposal"/>
        <w:numPr>
          <w:ilvl w:val="0"/>
          <w:numId w:val="23"/>
        </w:numPr>
        <w:rPr>
          <w:rFonts w:ascii="Times New Roman" w:eastAsia="宋体" w:hAnsi="Times New Roman"/>
          <w:b w:val="0"/>
          <w:bCs w:val="0"/>
          <w:sz w:val="22"/>
          <w:szCs w:val="22"/>
        </w:rPr>
      </w:pPr>
      <w:r>
        <w:rPr>
          <w:rFonts w:ascii="Times New Roman" w:eastAsia="宋体" w:hAnsi="Times New Roman"/>
          <w:b w:val="0"/>
          <w:bCs w:val="0"/>
          <w:sz w:val="22"/>
          <w:szCs w:val="22"/>
        </w:rPr>
        <w:t xml:space="preserve">When </w:t>
      </w:r>
      <w:r w:rsidR="0006731D">
        <w:rPr>
          <w:rFonts w:ascii="Times New Roman" w:eastAsia="宋体" w:hAnsi="Times New Roman"/>
          <w:b w:val="0"/>
          <w:bCs w:val="0"/>
          <w:sz w:val="22"/>
          <w:szCs w:val="22"/>
        </w:rPr>
        <w:t xml:space="preserve">k=2, the </w:t>
      </w:r>
      <w:r w:rsidR="002F10A9" w:rsidRPr="002F10A9">
        <w:rPr>
          <w:rFonts w:ascii="Times New Roman" w:eastAsia="宋体" w:hAnsi="Times New Roman"/>
          <w:b w:val="0"/>
          <w:bCs w:val="0"/>
          <w:sz w:val="22"/>
          <w:szCs w:val="22"/>
        </w:rPr>
        <w:t>number of additional sensing slots is</w:t>
      </w:r>
      <w:r w:rsidR="0006731D">
        <w:rPr>
          <w:rFonts w:ascii="Times New Roman" w:eastAsia="宋体" w:hAnsi="Times New Roman"/>
          <w:b w:val="0"/>
          <w:bCs w:val="0"/>
          <w:sz w:val="22"/>
          <w:szCs w:val="22"/>
        </w:rPr>
        <w:t xml:space="preserve"> 0;</w:t>
      </w:r>
    </w:p>
    <w:p w14:paraId="1AE80050" w14:textId="2535CA3C" w:rsidR="0006731D" w:rsidRDefault="00E30E7B" w:rsidP="0006731D">
      <w:pPr>
        <w:pStyle w:val="Proposal"/>
        <w:numPr>
          <w:ilvl w:val="0"/>
          <w:numId w:val="23"/>
        </w:numPr>
        <w:rPr>
          <w:rFonts w:ascii="Times New Roman" w:eastAsia="宋体" w:hAnsi="Times New Roman"/>
          <w:b w:val="0"/>
          <w:bCs w:val="0"/>
          <w:sz w:val="22"/>
          <w:szCs w:val="22"/>
        </w:rPr>
      </w:pPr>
      <w:r>
        <w:rPr>
          <w:rFonts w:ascii="Times New Roman" w:eastAsia="宋体" w:hAnsi="Times New Roman"/>
          <w:b w:val="0"/>
          <w:bCs w:val="0"/>
          <w:sz w:val="22"/>
          <w:szCs w:val="22"/>
        </w:rPr>
        <w:t>When</w:t>
      </w:r>
      <w:r w:rsidR="0006731D">
        <w:rPr>
          <w:rFonts w:ascii="Times New Roman" w:eastAsia="宋体" w:hAnsi="Times New Roman"/>
          <w:b w:val="0"/>
          <w:bCs w:val="0"/>
          <w:sz w:val="22"/>
          <w:szCs w:val="22"/>
        </w:rPr>
        <w:t xml:space="preserve"> k=3, the </w:t>
      </w:r>
      <w:r w:rsidR="002F10A9" w:rsidRPr="002F10A9">
        <w:rPr>
          <w:rFonts w:ascii="Times New Roman" w:eastAsia="宋体" w:hAnsi="Times New Roman"/>
          <w:b w:val="0"/>
          <w:bCs w:val="0"/>
          <w:sz w:val="22"/>
          <w:szCs w:val="22"/>
        </w:rPr>
        <w:t>number of additional sensing slots is</w:t>
      </w:r>
      <w:r w:rsidR="0006731D">
        <w:rPr>
          <w:rFonts w:ascii="Times New Roman" w:eastAsia="宋体" w:hAnsi="Times New Roman"/>
          <w:b w:val="0"/>
          <w:bCs w:val="0"/>
          <w:sz w:val="22"/>
          <w:szCs w:val="22"/>
        </w:rPr>
        <w:t xml:space="preserve"> 10.</w:t>
      </w:r>
    </w:p>
    <w:p w14:paraId="1833115E" w14:textId="77777777" w:rsidR="00C0363B" w:rsidRDefault="00416DAE" w:rsidP="00C0363B">
      <w:pPr>
        <w:pStyle w:val="Proposal"/>
        <w:keepNext/>
        <w:numPr>
          <w:ilvl w:val="0"/>
          <w:numId w:val="0"/>
        </w:numPr>
        <w:jc w:val="center"/>
      </w:pPr>
      <w:r w:rsidRPr="00416DAE">
        <w:rPr>
          <w:noProof/>
        </w:rPr>
        <w:drawing>
          <wp:inline distT="0" distB="0" distL="0" distR="0" wp14:anchorId="6BEF9E91" wp14:editId="09A9F7FB">
            <wp:extent cx="5644966" cy="1640505"/>
            <wp:effectExtent l="0" t="0" r="0" b="0"/>
            <wp:docPr id="14" name="图片 6">
              <a:extLst xmlns:a="http://schemas.openxmlformats.org/drawingml/2006/main">
                <a:ext uri="{FF2B5EF4-FFF2-40B4-BE49-F238E27FC236}">
                  <a16:creationId xmlns:a16="http://schemas.microsoft.com/office/drawing/2014/main" id="{88CD6DF6-4249-46BC-8812-11F21922DE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88CD6DF6-4249-46BC-8812-11F21922DEC4}"/>
                        </a:ext>
                      </a:extLst>
                    </pic:cNvPr>
                    <pic:cNvPicPr>
                      <a:picLocks noChangeAspect="1"/>
                    </pic:cNvPicPr>
                  </pic:nvPicPr>
                  <pic:blipFill>
                    <a:blip r:embed="rId13"/>
                    <a:stretch>
                      <a:fillRect/>
                    </a:stretch>
                  </pic:blipFill>
                  <pic:spPr>
                    <a:xfrm>
                      <a:off x="0" y="0"/>
                      <a:ext cx="5666617" cy="1646797"/>
                    </a:xfrm>
                    <a:prstGeom prst="rect">
                      <a:avLst/>
                    </a:prstGeom>
                  </pic:spPr>
                </pic:pic>
              </a:graphicData>
            </a:graphic>
          </wp:inline>
        </w:drawing>
      </w:r>
    </w:p>
    <w:p w14:paraId="16DA2494" w14:textId="078E7C82" w:rsidR="00E30E7B" w:rsidRDefault="00C0363B" w:rsidP="00C0363B">
      <w:pPr>
        <w:pStyle w:val="a4"/>
        <w:jc w:val="center"/>
      </w:pPr>
      <w:bookmarkStart w:id="57" w:name="_Ref79158116"/>
      <w:r>
        <w:t xml:space="preserve">Figure </w:t>
      </w:r>
      <w:r>
        <w:fldChar w:fldCharType="begin"/>
      </w:r>
      <w:r>
        <w:instrText xml:space="preserve"> SEQ Figure \* ARABIC </w:instrText>
      </w:r>
      <w:r>
        <w:fldChar w:fldCharType="separate"/>
      </w:r>
      <w:r w:rsidR="007328EA">
        <w:rPr>
          <w:noProof/>
        </w:rPr>
        <w:t>6</w:t>
      </w:r>
      <w:r>
        <w:fldChar w:fldCharType="end"/>
      </w:r>
      <w:bookmarkEnd w:id="57"/>
      <w:r w:rsidR="00E30E7B">
        <w:t xml:space="preserve">: </w:t>
      </w:r>
      <w:r w:rsidR="00E30E7B" w:rsidRPr="00E30E7B">
        <w:t>An example for</w:t>
      </w:r>
      <w:r w:rsidR="00E30E7B">
        <w:t xml:space="preserve"> the impact of “k” for a given periodicity on the power saving efficiency.</w:t>
      </w:r>
    </w:p>
    <w:p w14:paraId="7729BBD8" w14:textId="77777777" w:rsidR="00E30E7B" w:rsidRPr="00E30E7B" w:rsidRDefault="00E30E7B" w:rsidP="00E30E7B"/>
    <w:p w14:paraId="2FF04518" w14:textId="16497867" w:rsidR="0006731D" w:rsidRPr="0006731D" w:rsidRDefault="002F10A9" w:rsidP="00110E11">
      <w:pPr>
        <w:pStyle w:val="Proposal"/>
        <w:numPr>
          <w:ilvl w:val="0"/>
          <w:numId w:val="0"/>
        </w:numPr>
        <w:rPr>
          <w:rFonts w:ascii="Times New Roman" w:eastAsia="宋体" w:hAnsi="Times New Roman"/>
          <w:b w:val="0"/>
          <w:bCs w:val="0"/>
          <w:sz w:val="22"/>
          <w:szCs w:val="22"/>
        </w:rPr>
      </w:pPr>
      <w:r>
        <w:rPr>
          <w:rFonts w:ascii="Times New Roman" w:eastAsia="宋体" w:hAnsi="Times New Roman"/>
          <w:b w:val="0"/>
          <w:bCs w:val="0"/>
          <w:sz w:val="22"/>
          <w:szCs w:val="22"/>
        </w:rPr>
        <w:t>In the above example</w:t>
      </w:r>
      <w:r w:rsidR="00110E11" w:rsidRPr="00110E11">
        <w:rPr>
          <w:rFonts w:ascii="Times New Roman" w:eastAsia="宋体" w:hAnsi="Times New Roman"/>
          <w:b w:val="0"/>
          <w:bCs w:val="0"/>
          <w:sz w:val="22"/>
          <w:szCs w:val="22"/>
        </w:rPr>
        <w:t>,</w:t>
      </w:r>
      <w:r w:rsidR="00110E11">
        <w:rPr>
          <w:rFonts w:ascii="Times New Roman" w:eastAsia="宋体" w:hAnsi="Times New Roman"/>
          <w:b w:val="0"/>
          <w:bCs w:val="0"/>
          <w:sz w:val="22"/>
          <w:szCs w:val="22"/>
        </w:rPr>
        <w:t xml:space="preserve"> </w:t>
      </w:r>
      <w:r>
        <w:rPr>
          <w:rFonts w:ascii="Times New Roman" w:eastAsia="宋体" w:hAnsi="Times New Roman"/>
          <w:b w:val="0"/>
          <w:bCs w:val="0"/>
          <w:sz w:val="22"/>
          <w:szCs w:val="22"/>
        </w:rPr>
        <w:t xml:space="preserve">we can find </w:t>
      </w:r>
      <w:r w:rsidR="00516201">
        <w:rPr>
          <w:rFonts w:ascii="Times New Roman" w:eastAsia="宋体" w:hAnsi="Times New Roman"/>
          <w:b w:val="0"/>
          <w:bCs w:val="0"/>
          <w:sz w:val="22"/>
          <w:szCs w:val="22"/>
        </w:rPr>
        <w:t xml:space="preserve">that </w:t>
      </w:r>
      <w:r w:rsidR="00110E11">
        <w:rPr>
          <w:rFonts w:ascii="Times New Roman" w:eastAsia="宋体" w:hAnsi="Times New Roman"/>
          <w:b w:val="0"/>
          <w:bCs w:val="0"/>
          <w:sz w:val="22"/>
          <w:szCs w:val="22"/>
        </w:rPr>
        <w:t>w</w:t>
      </w:r>
      <w:r w:rsidR="00110E11" w:rsidRPr="00110E11">
        <w:rPr>
          <w:rFonts w:ascii="Times New Roman" w:eastAsia="宋体" w:hAnsi="Times New Roman"/>
          <w:b w:val="0"/>
          <w:bCs w:val="0"/>
          <w:sz w:val="22"/>
          <w:szCs w:val="22"/>
        </w:rPr>
        <w:t xml:space="preserve">hen the value of k is determined to be 2, it is </w:t>
      </w:r>
      <w:r w:rsidR="009C555D">
        <w:rPr>
          <w:rFonts w:ascii="Times New Roman" w:eastAsia="宋体" w:hAnsi="Times New Roman"/>
          <w:b w:val="0"/>
          <w:bCs w:val="0"/>
          <w:sz w:val="22"/>
          <w:szCs w:val="22"/>
        </w:rPr>
        <w:t>more</w:t>
      </w:r>
      <w:r w:rsidR="00110E11" w:rsidRPr="00110E11">
        <w:rPr>
          <w:rFonts w:ascii="Times New Roman" w:eastAsia="宋体" w:hAnsi="Times New Roman"/>
          <w:b w:val="0"/>
          <w:bCs w:val="0"/>
          <w:sz w:val="22"/>
          <w:szCs w:val="22"/>
        </w:rPr>
        <w:t xml:space="preserve"> beneficial for power saving. Note that this is just an example</w:t>
      </w:r>
      <w:r w:rsidR="009C555D">
        <w:rPr>
          <w:rFonts w:ascii="Times New Roman" w:eastAsia="宋体" w:hAnsi="Times New Roman"/>
          <w:b w:val="0"/>
          <w:bCs w:val="0"/>
          <w:sz w:val="22"/>
          <w:szCs w:val="22"/>
        </w:rPr>
        <w:t>, i</w:t>
      </w:r>
      <w:r w:rsidR="00110E11" w:rsidRPr="00110E11">
        <w:rPr>
          <w:rFonts w:ascii="Times New Roman" w:eastAsia="宋体" w:hAnsi="Times New Roman"/>
          <w:b w:val="0"/>
          <w:bCs w:val="0"/>
          <w:sz w:val="22"/>
          <w:szCs w:val="22"/>
        </w:rPr>
        <w:t xml:space="preserve">n fact, </w:t>
      </w:r>
      <w:r w:rsidR="009C555D">
        <w:rPr>
          <w:rFonts w:ascii="Times New Roman" w:eastAsia="宋体" w:hAnsi="Times New Roman"/>
          <w:b w:val="0"/>
          <w:bCs w:val="0"/>
          <w:sz w:val="22"/>
          <w:szCs w:val="22"/>
        </w:rPr>
        <w:t>a</w:t>
      </w:r>
      <w:r w:rsidR="00110E11" w:rsidRPr="00110E11">
        <w:rPr>
          <w:rFonts w:ascii="Times New Roman" w:eastAsia="宋体" w:hAnsi="Times New Roman"/>
          <w:b w:val="0"/>
          <w:bCs w:val="0"/>
          <w:sz w:val="22"/>
          <w:szCs w:val="22"/>
        </w:rPr>
        <w:t xml:space="preserve"> UE needs to determine the value of </w:t>
      </w:r>
      <w:r w:rsidR="00E30E7B">
        <w:rPr>
          <w:rFonts w:ascii="Times New Roman" w:eastAsia="宋体" w:hAnsi="Times New Roman"/>
          <w:b w:val="0"/>
          <w:bCs w:val="0"/>
          <w:sz w:val="22"/>
          <w:szCs w:val="22"/>
        </w:rPr>
        <w:t>“</w:t>
      </w:r>
      <w:r w:rsidR="00110E11" w:rsidRPr="00110E11">
        <w:rPr>
          <w:rFonts w:ascii="Times New Roman" w:eastAsia="宋体" w:hAnsi="Times New Roman"/>
          <w:b w:val="0"/>
          <w:bCs w:val="0"/>
          <w:sz w:val="22"/>
          <w:szCs w:val="22"/>
        </w:rPr>
        <w:t>k</w:t>
      </w:r>
      <w:r w:rsidR="00E30E7B">
        <w:rPr>
          <w:rFonts w:ascii="Times New Roman" w:eastAsia="宋体" w:hAnsi="Times New Roman"/>
          <w:b w:val="0"/>
          <w:bCs w:val="0"/>
          <w:sz w:val="22"/>
          <w:szCs w:val="22"/>
        </w:rPr>
        <w:t>”</w:t>
      </w:r>
      <w:r w:rsidR="003D22C8">
        <w:rPr>
          <w:rFonts w:ascii="Times New Roman" w:eastAsia="宋体" w:hAnsi="Times New Roman"/>
          <w:b w:val="0"/>
          <w:bCs w:val="0"/>
          <w:sz w:val="22"/>
          <w:szCs w:val="22"/>
        </w:rPr>
        <w:t xml:space="preserve"> separately</w:t>
      </w:r>
      <w:r w:rsidR="00110E11" w:rsidRPr="00110E11">
        <w:rPr>
          <w:rFonts w:ascii="Times New Roman" w:eastAsia="宋体" w:hAnsi="Times New Roman"/>
          <w:b w:val="0"/>
          <w:bCs w:val="0"/>
          <w:sz w:val="22"/>
          <w:szCs w:val="22"/>
        </w:rPr>
        <w:t xml:space="preserve"> for</w:t>
      </w:r>
      <w:r w:rsidR="003D22C8">
        <w:rPr>
          <w:rFonts w:ascii="Times New Roman" w:eastAsia="宋体" w:hAnsi="Times New Roman"/>
          <w:b w:val="0"/>
          <w:bCs w:val="0"/>
          <w:sz w:val="22"/>
          <w:szCs w:val="22"/>
        </w:rPr>
        <w:t xml:space="preserve"> each of the</w:t>
      </w:r>
      <w:r w:rsidR="00110E11" w:rsidRPr="00110E11">
        <w:rPr>
          <w:rFonts w:ascii="Times New Roman" w:eastAsia="宋体" w:hAnsi="Times New Roman"/>
          <w:b w:val="0"/>
          <w:bCs w:val="0"/>
          <w:sz w:val="22"/>
          <w:szCs w:val="22"/>
        </w:rPr>
        <w:t xml:space="preserve"> multiple period</w:t>
      </w:r>
      <w:r w:rsidR="00110E11">
        <w:rPr>
          <w:rFonts w:ascii="Times New Roman" w:eastAsia="宋体" w:hAnsi="Times New Roman"/>
          <w:b w:val="0"/>
          <w:bCs w:val="0"/>
          <w:sz w:val="22"/>
          <w:szCs w:val="22"/>
        </w:rPr>
        <w:t>icity</w:t>
      </w:r>
      <w:r w:rsidR="00110E11" w:rsidRPr="00110E11">
        <w:rPr>
          <w:rFonts w:ascii="Times New Roman" w:eastAsia="宋体" w:hAnsi="Times New Roman"/>
          <w:b w:val="0"/>
          <w:bCs w:val="0"/>
          <w:sz w:val="22"/>
          <w:szCs w:val="22"/>
        </w:rPr>
        <w:t xml:space="preserve"> values </w:t>
      </w:r>
      <w:r w:rsidR="00E30E7B">
        <w:rPr>
          <w:rFonts w:ascii="Times New Roman" w:eastAsia="宋体" w:hAnsi="Times New Roman"/>
          <w:b w:val="0"/>
          <w:bCs w:val="0"/>
          <w:sz w:val="22"/>
          <w:szCs w:val="22"/>
        </w:rPr>
        <w:t>which belong to</w:t>
      </w:r>
      <w:r w:rsidR="00110E11" w:rsidRPr="00110E11">
        <w:rPr>
          <w:rFonts w:ascii="Times New Roman" w:eastAsia="宋体" w:hAnsi="Times New Roman"/>
          <w:b w:val="0"/>
          <w:bCs w:val="0"/>
          <w:sz w:val="22"/>
          <w:szCs w:val="22"/>
        </w:rPr>
        <w:t xml:space="preserve"> P</w:t>
      </w:r>
      <w:r w:rsidR="00110E11" w:rsidRPr="00110E11">
        <w:rPr>
          <w:rFonts w:ascii="Times New Roman" w:eastAsia="宋体" w:hAnsi="Times New Roman"/>
          <w:b w:val="0"/>
          <w:bCs w:val="0"/>
          <w:sz w:val="22"/>
          <w:szCs w:val="22"/>
          <w:vertAlign w:val="subscript"/>
        </w:rPr>
        <w:t>reserve</w:t>
      </w:r>
      <w:r w:rsidR="00110E11" w:rsidRPr="00110E11">
        <w:rPr>
          <w:rFonts w:ascii="Times New Roman" w:eastAsia="宋体" w:hAnsi="Times New Roman"/>
          <w:b w:val="0"/>
          <w:bCs w:val="0"/>
          <w:sz w:val="22"/>
          <w:szCs w:val="22"/>
        </w:rPr>
        <w:t xml:space="preserve">. </w:t>
      </w:r>
      <w:r w:rsidR="00344440">
        <w:rPr>
          <w:rFonts w:ascii="Times New Roman" w:eastAsia="宋体" w:hAnsi="Times New Roman"/>
          <w:b w:val="0"/>
          <w:bCs w:val="0"/>
          <w:sz w:val="22"/>
          <w:szCs w:val="22"/>
        </w:rPr>
        <w:t>T</w:t>
      </w:r>
      <w:r w:rsidR="00110E11" w:rsidRPr="00110E11">
        <w:rPr>
          <w:rFonts w:ascii="Times New Roman" w:eastAsia="宋体" w:hAnsi="Times New Roman"/>
          <w:b w:val="0"/>
          <w:bCs w:val="0"/>
          <w:sz w:val="22"/>
          <w:szCs w:val="22"/>
        </w:rPr>
        <w:t xml:space="preserve">he </w:t>
      </w:r>
      <w:r w:rsidR="00344440">
        <w:rPr>
          <w:rFonts w:ascii="Times New Roman" w:eastAsia="宋体" w:hAnsi="Times New Roman"/>
          <w:b w:val="0"/>
          <w:bCs w:val="0"/>
          <w:sz w:val="22"/>
          <w:szCs w:val="22"/>
        </w:rPr>
        <w:t xml:space="preserve">degree of </w:t>
      </w:r>
      <w:r w:rsidR="00110E11" w:rsidRPr="00110E11">
        <w:rPr>
          <w:rFonts w:ascii="Times New Roman" w:eastAsia="宋体" w:hAnsi="Times New Roman"/>
          <w:b w:val="0"/>
          <w:bCs w:val="0"/>
          <w:sz w:val="22"/>
          <w:szCs w:val="22"/>
        </w:rPr>
        <w:t xml:space="preserve">power saving </w:t>
      </w:r>
      <w:r w:rsidR="00E30E7B">
        <w:rPr>
          <w:rFonts w:ascii="Times New Roman" w:eastAsia="宋体" w:hAnsi="Times New Roman"/>
          <w:b w:val="0"/>
          <w:bCs w:val="0"/>
          <w:sz w:val="22"/>
          <w:szCs w:val="22"/>
        </w:rPr>
        <w:t>benefits</w:t>
      </w:r>
      <w:r w:rsidR="00110E11" w:rsidRPr="00110E11">
        <w:rPr>
          <w:rFonts w:ascii="Times New Roman" w:eastAsia="宋体" w:hAnsi="Times New Roman"/>
          <w:b w:val="0"/>
          <w:bCs w:val="0"/>
          <w:sz w:val="22"/>
          <w:szCs w:val="22"/>
        </w:rPr>
        <w:t xml:space="preserve"> that can be obtained for the determined value of </w:t>
      </w:r>
      <w:r w:rsidR="00516201">
        <w:rPr>
          <w:rFonts w:ascii="Times New Roman" w:eastAsia="宋体" w:hAnsi="Times New Roman"/>
          <w:b w:val="0"/>
          <w:bCs w:val="0"/>
          <w:sz w:val="22"/>
          <w:szCs w:val="22"/>
        </w:rPr>
        <w:t>“</w:t>
      </w:r>
      <w:r w:rsidR="00110E11" w:rsidRPr="00110E11">
        <w:rPr>
          <w:rFonts w:ascii="Times New Roman" w:eastAsia="宋体" w:hAnsi="Times New Roman"/>
          <w:b w:val="0"/>
          <w:bCs w:val="0"/>
          <w:sz w:val="22"/>
          <w:szCs w:val="22"/>
        </w:rPr>
        <w:t>k</w:t>
      </w:r>
      <w:r w:rsidR="00516201">
        <w:rPr>
          <w:rFonts w:ascii="Times New Roman" w:eastAsia="宋体" w:hAnsi="Times New Roman"/>
          <w:b w:val="0"/>
          <w:bCs w:val="0"/>
          <w:sz w:val="22"/>
          <w:szCs w:val="22"/>
        </w:rPr>
        <w:t>”</w:t>
      </w:r>
      <w:r w:rsidR="00110E11" w:rsidRPr="00110E11">
        <w:rPr>
          <w:rFonts w:ascii="Times New Roman" w:eastAsia="宋体" w:hAnsi="Times New Roman"/>
          <w:b w:val="0"/>
          <w:bCs w:val="0"/>
          <w:sz w:val="22"/>
          <w:szCs w:val="22"/>
        </w:rPr>
        <w:t xml:space="preserve"> </w:t>
      </w:r>
      <w:r w:rsidR="009C555D">
        <w:rPr>
          <w:rFonts w:ascii="Times New Roman" w:eastAsia="宋体" w:hAnsi="Times New Roman"/>
          <w:b w:val="0"/>
          <w:bCs w:val="0"/>
          <w:sz w:val="22"/>
          <w:szCs w:val="22"/>
        </w:rPr>
        <w:t>corresponding to</w:t>
      </w:r>
      <w:r w:rsidR="00110E11" w:rsidRPr="00110E11">
        <w:rPr>
          <w:rFonts w:ascii="Times New Roman" w:eastAsia="宋体" w:hAnsi="Times New Roman"/>
          <w:b w:val="0"/>
          <w:bCs w:val="0"/>
          <w:sz w:val="22"/>
          <w:szCs w:val="22"/>
        </w:rPr>
        <w:t xml:space="preserve"> each period</w:t>
      </w:r>
      <w:r w:rsidR="00110E11">
        <w:rPr>
          <w:rFonts w:ascii="Times New Roman" w:eastAsia="宋体" w:hAnsi="Times New Roman"/>
          <w:b w:val="0"/>
          <w:bCs w:val="0"/>
          <w:sz w:val="22"/>
          <w:szCs w:val="22"/>
        </w:rPr>
        <w:t>icity</w:t>
      </w:r>
      <w:r w:rsidR="00516201">
        <w:rPr>
          <w:rFonts w:ascii="Times New Roman" w:eastAsia="宋体" w:hAnsi="Times New Roman"/>
          <w:b w:val="0"/>
          <w:bCs w:val="0"/>
          <w:sz w:val="22"/>
          <w:szCs w:val="22"/>
        </w:rPr>
        <w:t xml:space="preserve">, </w:t>
      </w:r>
      <w:r w:rsidR="00110E11" w:rsidRPr="00110E11">
        <w:rPr>
          <w:rFonts w:ascii="Times New Roman" w:eastAsia="宋体" w:hAnsi="Times New Roman"/>
          <w:b w:val="0"/>
          <w:bCs w:val="0"/>
          <w:sz w:val="22"/>
          <w:szCs w:val="22"/>
        </w:rPr>
        <w:t xml:space="preserve">depends on the </w:t>
      </w:r>
      <w:r w:rsidR="00E30E7B">
        <w:rPr>
          <w:rFonts w:ascii="Times New Roman" w:eastAsia="宋体" w:hAnsi="Times New Roman"/>
          <w:b w:val="0"/>
          <w:bCs w:val="0"/>
          <w:sz w:val="22"/>
          <w:szCs w:val="22"/>
        </w:rPr>
        <w:t xml:space="preserve">actual values of </w:t>
      </w:r>
      <w:r w:rsidR="00110E11" w:rsidRPr="00110E11">
        <w:rPr>
          <w:rFonts w:ascii="Times New Roman" w:eastAsia="宋体" w:hAnsi="Times New Roman"/>
          <w:b w:val="0"/>
          <w:bCs w:val="0"/>
          <w:sz w:val="22"/>
          <w:szCs w:val="22"/>
        </w:rPr>
        <w:t>above-mentioned parameters, such as</w:t>
      </w:r>
      <w:r w:rsidR="00110E11">
        <w:rPr>
          <w:rFonts w:ascii="Times New Roman" w:eastAsia="宋体" w:hAnsi="Times New Roman"/>
          <w:b w:val="0"/>
          <w:bCs w:val="0"/>
          <w:sz w:val="22"/>
          <w:szCs w:val="22"/>
        </w:rPr>
        <w:t xml:space="preserve"> SCS size, SL </w:t>
      </w:r>
      <w:r w:rsidR="00110E11" w:rsidRPr="001B2673">
        <w:rPr>
          <w:rFonts w:ascii="Times New Roman" w:eastAsia="宋体" w:hAnsi="Times New Roman"/>
          <w:b w:val="0"/>
          <w:bCs w:val="0"/>
          <w:sz w:val="22"/>
          <w:szCs w:val="22"/>
        </w:rPr>
        <w:t>DRX cycle</w:t>
      </w:r>
      <w:r w:rsidR="00110E11">
        <w:rPr>
          <w:rFonts w:ascii="Times New Roman" w:eastAsia="宋体" w:hAnsi="Times New Roman"/>
          <w:b w:val="0"/>
          <w:bCs w:val="0"/>
          <w:sz w:val="22"/>
          <w:szCs w:val="22"/>
        </w:rPr>
        <w:t xml:space="preserve">, </w:t>
      </w:r>
      <w:r w:rsidR="00451F5B">
        <w:rPr>
          <w:rFonts w:ascii="Times New Roman" w:eastAsia="宋体" w:hAnsi="Times New Roman"/>
          <w:b w:val="0"/>
          <w:bCs w:val="0"/>
          <w:sz w:val="22"/>
          <w:szCs w:val="22"/>
        </w:rPr>
        <w:t>On-Duration</w:t>
      </w:r>
      <w:r w:rsidR="00110E11">
        <w:rPr>
          <w:rFonts w:ascii="Times New Roman" w:eastAsia="宋体" w:hAnsi="Times New Roman"/>
          <w:b w:val="0"/>
          <w:bCs w:val="0"/>
          <w:sz w:val="22"/>
          <w:szCs w:val="22"/>
        </w:rPr>
        <w:t xml:space="preserve">, </w:t>
      </w:r>
      <m:oMath>
        <m:sSub>
          <m:sSubPr>
            <m:ctrlPr>
              <w:rPr>
                <w:rFonts w:ascii="Cambria Math" w:eastAsia="Calibri" w:hAnsi="Cambria Math"/>
                <w:b w:val="0"/>
                <w:bCs w:val="0"/>
                <w:i/>
                <w:sz w:val="22"/>
                <w:szCs w:val="22"/>
                <w:lang w:eastAsia="en-US"/>
              </w:rPr>
            </m:ctrlPr>
          </m:sSubPr>
          <m:e>
            <m:r>
              <m:rPr>
                <m:sty m:val="bi"/>
              </m:rPr>
              <w:rPr>
                <w:rFonts w:ascii="Cambria Math" w:eastAsia="Calibri" w:hAnsi="Cambria Math"/>
                <w:sz w:val="22"/>
                <w:szCs w:val="22"/>
                <w:lang w:val="en-US" w:eastAsia="en-US"/>
              </w:rPr>
              <m:t>P</m:t>
            </m:r>
          </m:e>
          <m:sub>
            <m:r>
              <m:rPr>
                <m:nor/>
              </m:rPr>
              <w:rPr>
                <w:rFonts w:ascii="Times New Roman" w:eastAsia="Calibri" w:hAnsi="Times New Roman"/>
                <w:b w:val="0"/>
                <w:bCs w:val="0"/>
                <w:sz w:val="22"/>
                <w:szCs w:val="22"/>
                <w:lang w:val="en-US" w:eastAsia="en-US"/>
              </w:rPr>
              <m:t>rsvp_TX</m:t>
            </m:r>
            <m:ctrlPr>
              <w:rPr>
                <w:rFonts w:ascii="Cambria Math" w:eastAsia="Calibri" w:hAnsi="Cambria Math"/>
                <w:b w:val="0"/>
                <w:bCs w:val="0"/>
                <w:sz w:val="22"/>
                <w:szCs w:val="22"/>
                <w:lang w:eastAsia="en-US"/>
              </w:rPr>
            </m:ctrlPr>
          </m:sub>
        </m:sSub>
      </m:oMath>
      <w:r w:rsidR="00344440">
        <w:rPr>
          <w:rFonts w:ascii="Times New Roman" w:eastAsia="宋体" w:hAnsi="Times New Roman" w:hint="eastAsia"/>
          <w:b w:val="0"/>
          <w:bCs w:val="0"/>
          <w:sz w:val="22"/>
          <w:szCs w:val="22"/>
        </w:rPr>
        <w:t>.</w:t>
      </w:r>
      <w:r w:rsidR="00344440">
        <w:rPr>
          <w:rFonts w:ascii="Times New Roman" w:eastAsia="宋体" w:hAnsi="Times New Roman"/>
          <w:b w:val="0"/>
          <w:bCs w:val="0"/>
          <w:sz w:val="22"/>
          <w:szCs w:val="22"/>
        </w:rPr>
        <w:t xml:space="preserve"> </w:t>
      </w:r>
      <w:r w:rsidR="00344440" w:rsidRPr="00344440">
        <w:rPr>
          <w:rFonts w:ascii="Times New Roman" w:eastAsia="宋体" w:hAnsi="Times New Roman"/>
          <w:b w:val="0"/>
          <w:bCs w:val="0"/>
          <w:sz w:val="22"/>
          <w:szCs w:val="22"/>
        </w:rPr>
        <w:t xml:space="preserve">The </w:t>
      </w:r>
      <w:r w:rsidR="00344440">
        <w:rPr>
          <w:rFonts w:ascii="Times New Roman" w:eastAsia="宋体" w:hAnsi="Times New Roman"/>
          <w:b w:val="0"/>
          <w:bCs w:val="0"/>
          <w:sz w:val="22"/>
          <w:szCs w:val="22"/>
        </w:rPr>
        <w:t>condition</w:t>
      </w:r>
      <w:r w:rsidR="00344440" w:rsidRPr="00344440">
        <w:rPr>
          <w:rFonts w:ascii="Times New Roman" w:eastAsia="宋体" w:hAnsi="Times New Roman"/>
          <w:b w:val="0"/>
          <w:bCs w:val="0"/>
          <w:sz w:val="22"/>
          <w:szCs w:val="22"/>
        </w:rPr>
        <w:t xml:space="preserve"> </w:t>
      </w:r>
      <w:r w:rsidR="00516201">
        <w:rPr>
          <w:rFonts w:ascii="Times New Roman" w:eastAsia="宋体" w:hAnsi="Times New Roman"/>
          <w:b w:val="0"/>
          <w:bCs w:val="0"/>
          <w:sz w:val="22"/>
          <w:szCs w:val="22"/>
        </w:rPr>
        <w:t>will be</w:t>
      </w:r>
      <w:r w:rsidR="00344440" w:rsidRPr="00344440">
        <w:rPr>
          <w:rFonts w:ascii="Times New Roman" w:eastAsia="宋体" w:hAnsi="Times New Roman"/>
          <w:b w:val="0"/>
          <w:bCs w:val="0"/>
          <w:sz w:val="22"/>
          <w:szCs w:val="22"/>
        </w:rPr>
        <w:t xml:space="preserve"> very variable when these parameters </w:t>
      </w:r>
      <w:r w:rsidR="009C555D">
        <w:rPr>
          <w:rFonts w:ascii="Times New Roman" w:eastAsia="宋体" w:hAnsi="Times New Roman"/>
          <w:b w:val="0"/>
          <w:bCs w:val="0"/>
          <w:sz w:val="22"/>
          <w:szCs w:val="22"/>
        </w:rPr>
        <w:t xml:space="preserve">have </w:t>
      </w:r>
      <w:r w:rsidR="00344440" w:rsidRPr="00344440">
        <w:rPr>
          <w:rFonts w:ascii="Times New Roman" w:eastAsia="宋体" w:hAnsi="Times New Roman"/>
          <w:b w:val="0"/>
          <w:bCs w:val="0"/>
          <w:sz w:val="22"/>
          <w:szCs w:val="22"/>
        </w:rPr>
        <w:t>take</w:t>
      </w:r>
      <w:r w:rsidR="009C555D">
        <w:rPr>
          <w:rFonts w:ascii="Times New Roman" w:eastAsia="宋体" w:hAnsi="Times New Roman"/>
          <w:b w:val="0"/>
          <w:bCs w:val="0"/>
          <w:sz w:val="22"/>
          <w:szCs w:val="22"/>
        </w:rPr>
        <w:t>n</w:t>
      </w:r>
      <w:r w:rsidR="00344440" w:rsidRPr="00344440">
        <w:rPr>
          <w:rFonts w:ascii="Times New Roman" w:eastAsia="宋体" w:hAnsi="Times New Roman"/>
          <w:b w:val="0"/>
          <w:bCs w:val="0"/>
          <w:sz w:val="22"/>
          <w:szCs w:val="22"/>
        </w:rPr>
        <w:t xml:space="preserve"> different values.</w:t>
      </w:r>
    </w:p>
    <w:p w14:paraId="076CA2FF" w14:textId="1D355236" w:rsidR="00E21BB5" w:rsidRDefault="00E21BB5" w:rsidP="00E21BB5">
      <w:pPr>
        <w:spacing w:before="120"/>
        <w:jc w:val="both"/>
        <w:rPr>
          <w:rFonts w:eastAsiaTheme="minorEastAsia"/>
          <w:b/>
          <w:bCs/>
          <w:sz w:val="22"/>
          <w:szCs w:val="22"/>
          <w:u w:val="single"/>
          <w:lang w:eastAsia="zh-CN"/>
        </w:rPr>
      </w:pPr>
      <w:r>
        <w:rPr>
          <w:rFonts w:eastAsiaTheme="minorEastAsia"/>
          <w:b/>
          <w:bCs/>
          <w:sz w:val="22"/>
          <w:szCs w:val="22"/>
          <w:u w:val="single"/>
          <w:lang w:eastAsia="zh-CN"/>
        </w:rPr>
        <w:t>The</w:t>
      </w:r>
      <w:r w:rsidR="00626370" w:rsidRPr="00626370">
        <w:t xml:space="preserve"> </w:t>
      </w:r>
      <w:r w:rsidR="00626370" w:rsidRPr="00626370">
        <w:rPr>
          <w:rFonts w:eastAsiaTheme="minorEastAsia"/>
          <w:b/>
          <w:bCs/>
          <w:sz w:val="22"/>
          <w:szCs w:val="22"/>
          <w:u w:val="single"/>
          <w:lang w:eastAsia="zh-CN"/>
        </w:rPr>
        <w:t>specification</w:t>
      </w:r>
      <w:r>
        <w:rPr>
          <w:rFonts w:eastAsiaTheme="minorEastAsia"/>
          <w:b/>
          <w:bCs/>
          <w:sz w:val="22"/>
          <w:szCs w:val="22"/>
          <w:u w:val="single"/>
          <w:lang w:eastAsia="zh-CN"/>
        </w:rPr>
        <w:t xml:space="preserve"> i</w:t>
      </w:r>
      <w:r w:rsidRPr="00D95EA6">
        <w:rPr>
          <w:rFonts w:eastAsiaTheme="minorEastAsia"/>
          <w:b/>
          <w:bCs/>
          <w:sz w:val="22"/>
          <w:szCs w:val="22"/>
          <w:u w:val="single"/>
          <w:lang w:eastAsia="zh-CN"/>
        </w:rPr>
        <w:t xml:space="preserve">mpact on </w:t>
      </w:r>
      <w:bookmarkStart w:id="58" w:name="OLE_LINK61"/>
      <w:bookmarkStart w:id="59" w:name="OLE_LINK62"/>
      <w:r>
        <w:rPr>
          <w:rFonts w:eastAsiaTheme="minorEastAsia"/>
          <w:b/>
          <w:bCs/>
          <w:sz w:val="22"/>
          <w:szCs w:val="22"/>
          <w:u w:val="single"/>
          <w:lang w:eastAsia="zh-CN"/>
        </w:rPr>
        <w:t>contiguous</w:t>
      </w:r>
      <w:r w:rsidRPr="00D95EA6">
        <w:rPr>
          <w:rFonts w:eastAsiaTheme="minorEastAsia"/>
          <w:b/>
          <w:bCs/>
          <w:sz w:val="22"/>
          <w:szCs w:val="22"/>
          <w:u w:val="single"/>
          <w:lang w:eastAsia="zh-CN"/>
        </w:rPr>
        <w:t xml:space="preserve"> partial sensing</w:t>
      </w:r>
      <w:bookmarkEnd w:id="58"/>
      <w:bookmarkEnd w:id="59"/>
    </w:p>
    <w:p w14:paraId="762869B8" w14:textId="0E476054" w:rsidR="00E21BB5" w:rsidRDefault="00EA71C2" w:rsidP="00D95A2E">
      <w:pPr>
        <w:pStyle w:val="Proposal"/>
        <w:numPr>
          <w:ilvl w:val="0"/>
          <w:numId w:val="0"/>
        </w:numPr>
        <w:rPr>
          <w:rFonts w:ascii="Times New Roman" w:eastAsia="宋体" w:hAnsi="Times New Roman"/>
          <w:b w:val="0"/>
          <w:bCs w:val="0"/>
          <w:sz w:val="22"/>
          <w:szCs w:val="22"/>
        </w:rPr>
      </w:pPr>
      <w:r w:rsidRPr="006E0B1C">
        <w:rPr>
          <w:rFonts w:ascii="Times New Roman" w:eastAsia="宋体" w:hAnsi="Times New Roman" w:hint="eastAsia"/>
          <w:b w:val="0"/>
          <w:bCs w:val="0"/>
          <w:sz w:val="22"/>
          <w:szCs w:val="22"/>
        </w:rPr>
        <w:t>As</w:t>
      </w:r>
      <w:r w:rsidRPr="006E0B1C">
        <w:rPr>
          <w:rFonts w:ascii="Times New Roman" w:eastAsia="宋体" w:hAnsi="Times New Roman"/>
          <w:b w:val="0"/>
          <w:bCs w:val="0"/>
          <w:sz w:val="22"/>
          <w:szCs w:val="22"/>
        </w:rPr>
        <w:t xml:space="preserve"> mentioned in </w:t>
      </w:r>
      <w:r w:rsidR="00E84279">
        <w:rPr>
          <w:rFonts w:ascii="Times New Roman" w:eastAsia="宋体" w:hAnsi="Times New Roman"/>
          <w:b w:val="0"/>
          <w:bCs w:val="0"/>
          <w:sz w:val="22"/>
          <w:szCs w:val="22"/>
        </w:rPr>
        <w:t xml:space="preserve">section </w:t>
      </w:r>
      <w:r w:rsidRPr="006E0B1C">
        <w:rPr>
          <w:rFonts w:ascii="Times New Roman" w:eastAsia="宋体" w:hAnsi="Times New Roman"/>
          <w:b w:val="0"/>
          <w:bCs w:val="0"/>
          <w:sz w:val="22"/>
          <w:szCs w:val="22"/>
        </w:rPr>
        <w:t xml:space="preserve">2.2, an additional continuous partial sensing before/after resource (re)selection trigger is agreed </w:t>
      </w:r>
      <w:r w:rsidR="00D55FBB">
        <w:rPr>
          <w:rFonts w:ascii="Times New Roman" w:eastAsia="宋体" w:hAnsi="Times New Roman"/>
          <w:b w:val="0"/>
          <w:bCs w:val="0"/>
          <w:sz w:val="22"/>
          <w:szCs w:val="22"/>
        </w:rPr>
        <w:t>in last meeting, which can be regarded as</w:t>
      </w:r>
      <w:r w:rsidRPr="006E0B1C">
        <w:rPr>
          <w:rFonts w:ascii="Times New Roman" w:eastAsia="宋体" w:hAnsi="Times New Roman"/>
          <w:b w:val="0"/>
          <w:bCs w:val="0"/>
          <w:sz w:val="22"/>
          <w:szCs w:val="22"/>
        </w:rPr>
        <w:t xml:space="preserve"> an approach to eliminate the interference from </w:t>
      </w:r>
      <w:bookmarkStart w:id="60" w:name="OLE_LINK59"/>
      <w:bookmarkStart w:id="61" w:name="OLE_LINK60"/>
      <w:r w:rsidRPr="006E0B1C">
        <w:rPr>
          <w:rFonts w:ascii="Times New Roman" w:eastAsia="宋体" w:hAnsi="Times New Roman"/>
          <w:b w:val="0"/>
          <w:bCs w:val="0"/>
          <w:sz w:val="22"/>
          <w:szCs w:val="22"/>
        </w:rPr>
        <w:t>co-exist</w:t>
      </w:r>
      <w:bookmarkEnd w:id="60"/>
      <w:bookmarkEnd w:id="61"/>
      <w:r w:rsidRPr="006E0B1C">
        <w:rPr>
          <w:rFonts w:ascii="Times New Roman" w:eastAsia="宋体" w:hAnsi="Times New Roman"/>
          <w:b w:val="0"/>
          <w:bCs w:val="0"/>
          <w:sz w:val="22"/>
          <w:szCs w:val="22"/>
        </w:rPr>
        <w:t>ing</w:t>
      </w:r>
      <w:r w:rsidR="006E0B1C" w:rsidRPr="006E0B1C">
        <w:rPr>
          <w:rFonts w:ascii="Times New Roman" w:eastAsia="宋体" w:hAnsi="Times New Roman"/>
          <w:b w:val="0"/>
          <w:bCs w:val="0"/>
          <w:sz w:val="22"/>
          <w:szCs w:val="22"/>
        </w:rPr>
        <w:t xml:space="preserve"> aperiodic transmission. Compared with the above method</w:t>
      </w:r>
      <w:r w:rsidR="00D55FBB">
        <w:rPr>
          <w:rFonts w:ascii="Times New Roman" w:eastAsia="宋体" w:hAnsi="Times New Roman"/>
          <w:b w:val="0"/>
          <w:bCs w:val="0"/>
          <w:sz w:val="22"/>
          <w:szCs w:val="22"/>
        </w:rPr>
        <w:t xml:space="preserve"> for periodic-based partial sensing</w:t>
      </w:r>
      <w:r w:rsidR="006E0B1C" w:rsidRPr="006E0B1C">
        <w:rPr>
          <w:rFonts w:ascii="Times New Roman" w:eastAsia="宋体" w:hAnsi="Times New Roman"/>
          <w:b w:val="0"/>
          <w:bCs w:val="0"/>
          <w:sz w:val="22"/>
          <w:szCs w:val="22"/>
        </w:rPr>
        <w:t>, a</w:t>
      </w:r>
      <w:r w:rsidR="00686028">
        <w:rPr>
          <w:rFonts w:ascii="Times New Roman" w:eastAsia="宋体" w:hAnsi="Times New Roman"/>
          <w:b w:val="0"/>
          <w:bCs w:val="0"/>
          <w:sz w:val="22"/>
          <w:szCs w:val="22"/>
        </w:rPr>
        <w:t>nother</w:t>
      </w:r>
      <w:r w:rsidR="00D55FBB">
        <w:rPr>
          <w:rFonts w:ascii="Times New Roman" w:eastAsia="宋体" w:hAnsi="Times New Roman"/>
          <w:b w:val="0"/>
          <w:bCs w:val="0"/>
          <w:sz w:val="22"/>
          <w:szCs w:val="22"/>
        </w:rPr>
        <w:t xml:space="preserve"> way for</w:t>
      </w:r>
      <w:r w:rsidR="00686028">
        <w:rPr>
          <w:rFonts w:ascii="Times New Roman" w:eastAsia="宋体" w:hAnsi="Times New Roman"/>
          <w:b w:val="0"/>
          <w:bCs w:val="0"/>
          <w:sz w:val="22"/>
          <w:szCs w:val="22"/>
        </w:rPr>
        <w:t xml:space="preserve"> </w:t>
      </w:r>
      <w:r w:rsidR="006E0B1C" w:rsidRPr="006E0B1C">
        <w:rPr>
          <w:rFonts w:ascii="Times New Roman" w:eastAsia="宋体" w:hAnsi="Times New Roman"/>
          <w:b w:val="0"/>
          <w:bCs w:val="0"/>
          <w:sz w:val="22"/>
          <w:szCs w:val="22"/>
        </w:rPr>
        <w:t xml:space="preserve">power saving </w:t>
      </w:r>
      <w:r w:rsidR="00D55FBB">
        <w:rPr>
          <w:rFonts w:ascii="Times New Roman" w:eastAsia="宋体" w:hAnsi="Times New Roman"/>
          <w:b w:val="0"/>
          <w:bCs w:val="0"/>
          <w:sz w:val="22"/>
          <w:szCs w:val="22"/>
        </w:rPr>
        <w:t>which</w:t>
      </w:r>
      <w:r w:rsidR="00686028">
        <w:rPr>
          <w:rFonts w:ascii="Times New Roman" w:eastAsia="宋体" w:hAnsi="Times New Roman"/>
          <w:b w:val="0"/>
          <w:bCs w:val="0"/>
          <w:sz w:val="22"/>
          <w:szCs w:val="22"/>
        </w:rPr>
        <w:t xml:space="preserve"> can be considered </w:t>
      </w:r>
      <w:r w:rsidR="006E0B1C" w:rsidRPr="006E0B1C">
        <w:rPr>
          <w:rFonts w:ascii="Times New Roman" w:eastAsia="宋体" w:hAnsi="Times New Roman"/>
          <w:b w:val="0"/>
          <w:bCs w:val="0"/>
          <w:sz w:val="22"/>
          <w:szCs w:val="22"/>
        </w:rPr>
        <w:t xml:space="preserve">is, UE only obtains </w:t>
      </w:r>
      <w:r w:rsidR="00D22F84">
        <w:rPr>
          <w:rFonts w:ascii="Times New Roman" w:eastAsia="宋体" w:hAnsi="Times New Roman"/>
          <w:b w:val="0"/>
          <w:bCs w:val="0"/>
          <w:sz w:val="22"/>
          <w:szCs w:val="22"/>
        </w:rPr>
        <w:t xml:space="preserve">and utilizes </w:t>
      </w:r>
      <w:r w:rsidR="006E0B1C" w:rsidRPr="006E0B1C">
        <w:rPr>
          <w:rFonts w:ascii="Times New Roman" w:eastAsia="宋体" w:hAnsi="Times New Roman"/>
          <w:b w:val="0"/>
          <w:bCs w:val="0"/>
          <w:sz w:val="22"/>
          <w:szCs w:val="22"/>
        </w:rPr>
        <w:t xml:space="preserve">the monitoring results in the corresponding </w:t>
      </w:r>
      <w:r w:rsidR="00686028">
        <w:rPr>
          <w:rFonts w:ascii="Times New Roman" w:eastAsia="宋体" w:hAnsi="Times New Roman"/>
          <w:b w:val="0"/>
          <w:bCs w:val="0"/>
          <w:sz w:val="22"/>
          <w:szCs w:val="22"/>
        </w:rPr>
        <w:t>monitoring</w:t>
      </w:r>
      <w:r w:rsidR="006E0B1C" w:rsidRPr="006E0B1C">
        <w:rPr>
          <w:rFonts w:ascii="Times New Roman" w:eastAsia="宋体" w:hAnsi="Times New Roman"/>
          <w:b w:val="0"/>
          <w:bCs w:val="0"/>
          <w:sz w:val="22"/>
          <w:szCs w:val="22"/>
        </w:rPr>
        <w:t xml:space="preserve"> slot of “Y” candidate slots </w:t>
      </w:r>
      <w:r w:rsidR="00D22F84" w:rsidRPr="00D22F84">
        <w:rPr>
          <w:rFonts w:ascii="Times New Roman" w:eastAsia="宋体" w:hAnsi="Times New Roman"/>
          <w:b w:val="0"/>
          <w:bCs w:val="0"/>
          <w:sz w:val="22"/>
          <w:szCs w:val="22"/>
        </w:rPr>
        <w:t xml:space="preserve">for periodic-based partial sensing </w:t>
      </w:r>
      <w:r w:rsidR="006E0B1C" w:rsidRPr="006E0B1C">
        <w:rPr>
          <w:rFonts w:ascii="Times New Roman" w:eastAsia="宋体" w:hAnsi="Times New Roman"/>
          <w:b w:val="0"/>
          <w:bCs w:val="0"/>
          <w:sz w:val="22"/>
          <w:szCs w:val="22"/>
        </w:rPr>
        <w:t>which overlap with SL DRX active time</w:t>
      </w:r>
      <w:r w:rsidR="00E84279">
        <w:rPr>
          <w:rFonts w:ascii="Times New Roman" w:eastAsia="宋体" w:hAnsi="Times New Roman"/>
          <w:b w:val="0"/>
          <w:bCs w:val="0"/>
          <w:sz w:val="22"/>
          <w:szCs w:val="22"/>
        </w:rPr>
        <w:t>;</w:t>
      </w:r>
      <w:r w:rsidR="006E0B1C" w:rsidRPr="006E0B1C">
        <w:rPr>
          <w:rFonts w:ascii="Times New Roman" w:eastAsia="宋体" w:hAnsi="Times New Roman"/>
          <w:b w:val="0"/>
          <w:bCs w:val="0"/>
          <w:sz w:val="22"/>
          <w:szCs w:val="22"/>
        </w:rPr>
        <w:t xml:space="preserve"> </w:t>
      </w:r>
      <w:r w:rsidR="00686028">
        <w:rPr>
          <w:rFonts w:ascii="Times New Roman" w:eastAsia="宋体" w:hAnsi="Times New Roman"/>
          <w:b w:val="0"/>
          <w:bCs w:val="0"/>
          <w:sz w:val="22"/>
          <w:szCs w:val="22"/>
        </w:rPr>
        <w:lastRenderedPageBreak/>
        <w:t>b</w:t>
      </w:r>
      <w:r w:rsidR="006E0B1C" w:rsidRPr="006E0B1C">
        <w:rPr>
          <w:rFonts w:ascii="Times New Roman" w:eastAsia="宋体" w:hAnsi="Times New Roman"/>
          <w:b w:val="0"/>
          <w:bCs w:val="0"/>
          <w:sz w:val="22"/>
          <w:szCs w:val="22"/>
        </w:rPr>
        <w:t xml:space="preserve">esides, a continuous partial sensing </w:t>
      </w:r>
      <w:r w:rsidR="00D55FBB">
        <w:rPr>
          <w:rFonts w:ascii="Times New Roman" w:eastAsia="宋体" w:hAnsi="Times New Roman"/>
          <w:b w:val="0"/>
          <w:bCs w:val="0"/>
          <w:sz w:val="22"/>
          <w:szCs w:val="22"/>
        </w:rPr>
        <w:t>is</w:t>
      </w:r>
      <w:r w:rsidR="006E0B1C" w:rsidRPr="006E0B1C">
        <w:rPr>
          <w:rFonts w:ascii="Times New Roman" w:eastAsia="宋体" w:hAnsi="Times New Roman"/>
          <w:b w:val="0"/>
          <w:bCs w:val="0"/>
          <w:sz w:val="22"/>
          <w:szCs w:val="22"/>
        </w:rPr>
        <w:t xml:space="preserve"> performed regardless of whether the </w:t>
      </w:r>
      <w:r w:rsidR="00E84279">
        <w:rPr>
          <w:rFonts w:ascii="Times New Roman" w:eastAsia="宋体" w:hAnsi="Times New Roman"/>
          <w:b w:val="0"/>
          <w:bCs w:val="0"/>
          <w:sz w:val="22"/>
          <w:szCs w:val="22"/>
        </w:rPr>
        <w:t xml:space="preserve">corresponding </w:t>
      </w:r>
      <w:r w:rsidR="006E0B1C" w:rsidRPr="006E0B1C">
        <w:rPr>
          <w:rFonts w:ascii="Times New Roman" w:eastAsia="宋体" w:hAnsi="Times New Roman"/>
          <w:b w:val="0"/>
          <w:bCs w:val="0"/>
          <w:sz w:val="22"/>
          <w:szCs w:val="22"/>
        </w:rPr>
        <w:t>monitoring slots overlap with SL DRX active time or not.</w:t>
      </w:r>
      <w:r w:rsidR="00D22F84">
        <w:rPr>
          <w:rFonts w:ascii="Times New Roman" w:eastAsia="宋体" w:hAnsi="Times New Roman"/>
          <w:b w:val="0"/>
          <w:bCs w:val="0"/>
          <w:sz w:val="22"/>
          <w:szCs w:val="22"/>
        </w:rPr>
        <w:t xml:space="preserve"> </w:t>
      </w:r>
      <w:r w:rsidR="00D55FBB" w:rsidRPr="00D55FBB">
        <w:rPr>
          <w:rFonts w:ascii="Times New Roman" w:eastAsia="宋体" w:hAnsi="Times New Roman"/>
          <w:b w:val="0"/>
          <w:bCs w:val="0"/>
          <w:sz w:val="22"/>
          <w:szCs w:val="22"/>
        </w:rPr>
        <w:t xml:space="preserve">The reason for </w:t>
      </w:r>
      <w:r w:rsidR="00D55FBB">
        <w:rPr>
          <w:rFonts w:ascii="Times New Roman" w:eastAsia="宋体" w:hAnsi="Times New Roman"/>
          <w:b w:val="0"/>
          <w:bCs w:val="0"/>
          <w:sz w:val="22"/>
          <w:szCs w:val="22"/>
        </w:rPr>
        <w:t xml:space="preserve">doing </w:t>
      </w:r>
      <w:r w:rsidR="00D55FBB" w:rsidRPr="00D55FBB">
        <w:rPr>
          <w:rFonts w:ascii="Times New Roman" w:eastAsia="宋体" w:hAnsi="Times New Roman"/>
          <w:b w:val="0"/>
          <w:bCs w:val="0"/>
          <w:sz w:val="22"/>
          <w:szCs w:val="22"/>
        </w:rPr>
        <w:t>this is</w:t>
      </w:r>
      <w:r w:rsidR="00D55FBB">
        <w:rPr>
          <w:rFonts w:ascii="Times New Roman" w:eastAsia="宋体" w:hAnsi="Times New Roman"/>
          <w:b w:val="0"/>
          <w:bCs w:val="0"/>
          <w:sz w:val="22"/>
          <w:szCs w:val="22"/>
        </w:rPr>
        <w:t>, contiguous partial</w:t>
      </w:r>
      <w:r w:rsidR="00D55FBB" w:rsidRPr="00D55FBB">
        <w:rPr>
          <w:rFonts w:ascii="Times New Roman" w:eastAsia="宋体" w:hAnsi="Times New Roman"/>
          <w:b w:val="0"/>
          <w:bCs w:val="0"/>
          <w:sz w:val="22"/>
          <w:szCs w:val="22"/>
        </w:rPr>
        <w:t xml:space="preserve"> sensing needs to be able to obtain the sensing results in time, and the possibility of interference caused by aperiodic transmission is relatively high</w:t>
      </w:r>
      <w:r w:rsidR="00D22F84">
        <w:rPr>
          <w:rFonts w:ascii="Times New Roman" w:eastAsia="宋体" w:hAnsi="Times New Roman"/>
          <w:b w:val="0"/>
          <w:bCs w:val="0"/>
          <w:sz w:val="22"/>
          <w:szCs w:val="22"/>
        </w:rPr>
        <w:t>er</w:t>
      </w:r>
      <w:r w:rsidR="00D55FBB" w:rsidRPr="00D55FBB">
        <w:rPr>
          <w:rFonts w:ascii="Times New Roman" w:eastAsia="宋体" w:hAnsi="Times New Roman"/>
          <w:b w:val="0"/>
          <w:bCs w:val="0"/>
          <w:sz w:val="22"/>
          <w:szCs w:val="22"/>
        </w:rPr>
        <w:t>.</w:t>
      </w:r>
    </w:p>
    <w:p w14:paraId="75825E7A" w14:textId="4DF48062" w:rsidR="00E84279" w:rsidRDefault="00463743" w:rsidP="00E84279">
      <w:pPr>
        <w:pStyle w:val="Proposal"/>
        <w:rPr>
          <w:rFonts w:ascii="Times New Roman" w:eastAsia="宋体" w:hAnsi="Times New Roman"/>
          <w:sz w:val="22"/>
          <w:szCs w:val="22"/>
        </w:rPr>
      </w:pPr>
      <w:r w:rsidRPr="00463743">
        <w:rPr>
          <w:rFonts w:ascii="Times New Roman" w:eastAsia="宋体" w:hAnsi="Times New Roman"/>
          <w:sz w:val="22"/>
          <w:szCs w:val="22"/>
        </w:rPr>
        <w:t>For contiguous partial sensing, when SL DRX is configured, the corresponding slots can be monitored regardless of whether they overlap with SL DRX active time or not</w:t>
      </w:r>
      <w:r w:rsidR="00E84279" w:rsidRPr="00D95A2E">
        <w:rPr>
          <w:rFonts w:ascii="Times New Roman" w:eastAsia="宋体" w:hAnsi="Times New Roman"/>
          <w:sz w:val="22"/>
          <w:szCs w:val="22"/>
        </w:rPr>
        <w:t>.</w:t>
      </w:r>
    </w:p>
    <w:p w14:paraId="2A832BAF" w14:textId="77777777" w:rsidR="00D95A2E" w:rsidRPr="00E84279" w:rsidRDefault="00D95A2E" w:rsidP="00D95A2E">
      <w:pPr>
        <w:pStyle w:val="Proposal"/>
        <w:numPr>
          <w:ilvl w:val="0"/>
          <w:numId w:val="0"/>
        </w:numPr>
        <w:rPr>
          <w:rFonts w:ascii="Times New Roman" w:eastAsia="宋体" w:hAnsi="Times New Roman"/>
          <w:sz w:val="22"/>
          <w:szCs w:val="22"/>
          <w:highlight w:val="yellow"/>
        </w:rPr>
      </w:pPr>
    </w:p>
    <w:p w14:paraId="3E38F5DF" w14:textId="1F538636" w:rsidR="00387168" w:rsidRDefault="006154CB" w:rsidP="00387168">
      <w:pPr>
        <w:pStyle w:val="3GPPH2"/>
        <w:ind w:left="567" w:hanging="567"/>
        <w:rPr>
          <w:lang w:eastAsia="zh-CN"/>
        </w:rPr>
      </w:pPr>
      <w:r>
        <w:rPr>
          <w:lang w:eastAsia="zh-CN"/>
        </w:rPr>
        <w:t>The i</w:t>
      </w:r>
      <w:r w:rsidR="00387168">
        <w:rPr>
          <w:lang w:eastAsia="zh-CN"/>
        </w:rPr>
        <w:t>mpact of</w:t>
      </w:r>
      <w:r w:rsidR="00387168" w:rsidRPr="002C2CAC">
        <w:rPr>
          <w:lang w:eastAsia="zh-CN"/>
        </w:rPr>
        <w:t xml:space="preserve"> </w:t>
      </w:r>
      <w:r>
        <w:rPr>
          <w:lang w:eastAsia="zh-CN"/>
        </w:rPr>
        <w:t>SL DRX on r</w:t>
      </w:r>
      <w:r w:rsidR="00387168">
        <w:rPr>
          <w:lang w:eastAsia="zh-CN"/>
        </w:rPr>
        <w:t xml:space="preserve">esource </w:t>
      </w:r>
      <w:r>
        <w:rPr>
          <w:lang w:eastAsia="zh-CN"/>
        </w:rPr>
        <w:t>s</w:t>
      </w:r>
      <w:r w:rsidR="00387168">
        <w:rPr>
          <w:lang w:eastAsia="zh-CN"/>
        </w:rPr>
        <w:t xml:space="preserve">election </w:t>
      </w:r>
    </w:p>
    <w:p w14:paraId="559AA313" w14:textId="07CD9710" w:rsidR="00882546" w:rsidRPr="00882546" w:rsidRDefault="00882546" w:rsidP="00882546">
      <w:pPr>
        <w:pStyle w:val="Proposal"/>
        <w:numPr>
          <w:ilvl w:val="0"/>
          <w:numId w:val="0"/>
        </w:numPr>
        <w:rPr>
          <w:rFonts w:ascii="Times New Roman" w:eastAsia="宋体" w:hAnsi="Times New Roman"/>
          <w:b w:val="0"/>
          <w:bCs w:val="0"/>
          <w:sz w:val="22"/>
          <w:szCs w:val="22"/>
        </w:rPr>
      </w:pPr>
      <w:bookmarkStart w:id="62" w:name="OLE_LINK65"/>
      <w:bookmarkStart w:id="63" w:name="OLE_LINK69"/>
      <w:r w:rsidRPr="00882546">
        <w:rPr>
          <w:rFonts w:ascii="Times New Roman" w:eastAsia="宋体" w:hAnsi="Times New Roman"/>
          <w:b w:val="0"/>
          <w:bCs w:val="0"/>
          <w:sz w:val="22"/>
          <w:szCs w:val="22"/>
        </w:rPr>
        <w:t>For a SL communication scenario, if SL DRX is operated on a Rx UE</w:t>
      </w:r>
      <w:r w:rsidR="004328C4">
        <w:rPr>
          <w:rFonts w:ascii="Times New Roman" w:eastAsia="宋体" w:hAnsi="Times New Roman"/>
          <w:b w:val="0"/>
          <w:bCs w:val="0"/>
          <w:sz w:val="22"/>
          <w:szCs w:val="22"/>
        </w:rPr>
        <w:t xml:space="preserve"> and the SL DRX configuration can be obtained by the corresponding Tx UE</w:t>
      </w:r>
      <w:r w:rsidRPr="00882546">
        <w:rPr>
          <w:rFonts w:ascii="Times New Roman" w:eastAsia="宋体" w:hAnsi="Times New Roman"/>
          <w:b w:val="0"/>
          <w:bCs w:val="0"/>
          <w:sz w:val="22"/>
          <w:szCs w:val="22"/>
        </w:rPr>
        <w:t xml:space="preserve">, it may also have some impacts on the resource selection procedure of the corresponding Tx UE, regardless of whether Tx UE is performing full sensing or partial sensing. </w:t>
      </w:r>
      <w:r w:rsidR="000C31AA">
        <w:rPr>
          <w:rFonts w:ascii="Times New Roman" w:eastAsia="宋体" w:hAnsi="Times New Roman"/>
          <w:b w:val="0"/>
          <w:bCs w:val="0"/>
          <w:sz w:val="22"/>
          <w:szCs w:val="22"/>
        </w:rPr>
        <w:t xml:space="preserve">As shown in </w:t>
      </w:r>
      <w:r w:rsidR="000C31AA">
        <w:rPr>
          <w:rFonts w:ascii="Times New Roman" w:eastAsia="宋体" w:hAnsi="Times New Roman"/>
          <w:b w:val="0"/>
          <w:bCs w:val="0"/>
          <w:sz w:val="22"/>
          <w:szCs w:val="22"/>
        </w:rPr>
        <w:fldChar w:fldCharType="begin"/>
      </w:r>
      <w:r w:rsidR="000C31AA">
        <w:rPr>
          <w:rFonts w:ascii="Times New Roman" w:eastAsia="宋体" w:hAnsi="Times New Roman"/>
          <w:b w:val="0"/>
          <w:bCs w:val="0"/>
          <w:sz w:val="22"/>
          <w:szCs w:val="22"/>
        </w:rPr>
        <w:instrText xml:space="preserve"> REF _Ref79158324 \h  \* MERGEFORMAT </w:instrText>
      </w:r>
      <w:r w:rsidR="000C31AA">
        <w:rPr>
          <w:rFonts w:ascii="Times New Roman" w:eastAsia="宋体" w:hAnsi="Times New Roman"/>
          <w:b w:val="0"/>
          <w:bCs w:val="0"/>
          <w:sz w:val="22"/>
          <w:szCs w:val="22"/>
        </w:rPr>
      </w:r>
      <w:r w:rsidR="000C31AA">
        <w:rPr>
          <w:rFonts w:ascii="Times New Roman" w:eastAsia="宋体" w:hAnsi="Times New Roman"/>
          <w:b w:val="0"/>
          <w:bCs w:val="0"/>
          <w:sz w:val="22"/>
          <w:szCs w:val="22"/>
        </w:rPr>
        <w:fldChar w:fldCharType="separate"/>
      </w:r>
      <w:r w:rsidR="000C31AA" w:rsidRPr="000C31AA">
        <w:rPr>
          <w:rFonts w:ascii="Times New Roman" w:eastAsia="宋体" w:hAnsi="Times New Roman"/>
          <w:b w:val="0"/>
          <w:bCs w:val="0"/>
          <w:sz w:val="22"/>
          <w:szCs w:val="22"/>
        </w:rPr>
        <w:t>Figure 7</w:t>
      </w:r>
      <w:r w:rsidR="000C31AA">
        <w:rPr>
          <w:rFonts w:ascii="Times New Roman" w:eastAsia="宋体" w:hAnsi="Times New Roman"/>
          <w:b w:val="0"/>
          <w:bCs w:val="0"/>
          <w:sz w:val="22"/>
          <w:szCs w:val="22"/>
        </w:rPr>
        <w:fldChar w:fldCharType="end"/>
      </w:r>
      <w:r w:rsidR="000C31AA">
        <w:rPr>
          <w:rFonts w:ascii="Times New Roman" w:eastAsia="宋体" w:hAnsi="Times New Roman"/>
          <w:b w:val="0"/>
          <w:bCs w:val="0"/>
          <w:sz w:val="22"/>
          <w:szCs w:val="22"/>
        </w:rPr>
        <w:t>, i</w:t>
      </w:r>
      <w:r w:rsidRPr="00882546">
        <w:rPr>
          <w:rFonts w:ascii="Times New Roman" w:eastAsia="宋体" w:hAnsi="Times New Roman"/>
          <w:b w:val="0"/>
          <w:bCs w:val="0"/>
          <w:sz w:val="22"/>
          <w:szCs w:val="22"/>
        </w:rPr>
        <w:t>f a transmission occasion of the Tx UE overlaps with the Rx UE’s DRX inactive time duration, of course the packet cannot be received and decoded correctly by the Rx UE. In this case, the packet loss rate will increase, and the reliability cannot be guaranteed. Thus, when a Tx UE performs resource selection, it should take the Rx UE’s SL DRX configuration into account and make sure that the selected resource(s) are within the SL DRX active time of the RX UE. Meanwhile, if SL DRX is configured for Rx UE(s), the selection window of the Tx UE needs to be kept within the active time, or at least needs to be partially overlapped with the active time.</w:t>
      </w:r>
    </w:p>
    <w:p w14:paraId="52796DDE" w14:textId="77777777" w:rsidR="00C0363B" w:rsidRDefault="00882546" w:rsidP="00C0363B">
      <w:pPr>
        <w:pStyle w:val="3GPPText"/>
        <w:keepNext/>
        <w:jc w:val="center"/>
      </w:pPr>
      <w:r>
        <w:object w:dxaOrig="10296" w:dyaOrig="2473" w14:anchorId="68EF8D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9pt;height:107.3pt" o:ole="">
            <v:imagedata r:id="rId14" o:title=""/>
          </v:shape>
          <o:OLEObject Type="Embed" ProgID="Visio.Drawing.11" ShapeID="_x0000_i1025" DrawAspect="Content" ObjectID="_1694523802" r:id="rId15"/>
        </w:object>
      </w:r>
    </w:p>
    <w:p w14:paraId="42A80895" w14:textId="1A4922E5" w:rsidR="00882546" w:rsidRDefault="00C0363B" w:rsidP="00C0363B">
      <w:pPr>
        <w:pStyle w:val="a4"/>
        <w:jc w:val="center"/>
        <w:rPr>
          <w:lang w:eastAsia="zh-CN"/>
        </w:rPr>
      </w:pPr>
      <w:bookmarkStart w:id="64" w:name="_Ref79158324"/>
      <w:r>
        <w:t xml:space="preserve">Figure </w:t>
      </w:r>
      <w:r>
        <w:fldChar w:fldCharType="begin"/>
      </w:r>
      <w:r>
        <w:instrText xml:space="preserve"> SEQ Figure \* ARABIC </w:instrText>
      </w:r>
      <w:r>
        <w:fldChar w:fldCharType="separate"/>
      </w:r>
      <w:r w:rsidR="007328EA">
        <w:rPr>
          <w:noProof/>
        </w:rPr>
        <w:t>7</w:t>
      </w:r>
      <w:r>
        <w:fldChar w:fldCharType="end"/>
      </w:r>
      <w:bookmarkEnd w:id="64"/>
      <w:r w:rsidR="00882546">
        <w:t>:</w:t>
      </w:r>
      <w:r w:rsidR="00882546">
        <w:rPr>
          <w:lang w:eastAsia="zh-CN"/>
        </w:rPr>
        <w:t xml:space="preserve"> </w:t>
      </w:r>
      <w:r w:rsidR="00882546" w:rsidRPr="00EC0F4D">
        <w:t>Packet loss due to SL DRX “</w:t>
      </w:r>
      <w:r w:rsidR="00882546">
        <w:t>Inactive Time</w:t>
      </w:r>
      <w:r w:rsidR="00882546" w:rsidRPr="00EC0F4D">
        <w:t>”</w:t>
      </w:r>
      <w:r>
        <w:rPr>
          <w:rFonts w:hint="eastAsia"/>
          <w:lang w:eastAsia="zh-CN"/>
        </w:rPr>
        <w:t>.</w:t>
      </w:r>
    </w:p>
    <w:p w14:paraId="435E190A" w14:textId="77777777" w:rsidR="00882546" w:rsidRPr="00294B8B" w:rsidRDefault="00882546" w:rsidP="00882546">
      <w:pPr>
        <w:pStyle w:val="Proposal"/>
        <w:numPr>
          <w:ilvl w:val="0"/>
          <w:numId w:val="0"/>
        </w:numPr>
        <w:ind w:left="1304"/>
        <w:rPr>
          <w:rFonts w:eastAsia="MS Mincho"/>
          <w:szCs w:val="22"/>
          <w:lang w:eastAsia="ja-JP"/>
        </w:rPr>
      </w:pPr>
    </w:p>
    <w:p w14:paraId="0BF37777" w14:textId="2D77C420" w:rsidR="00882546" w:rsidRPr="001B4810" w:rsidRDefault="00882546" w:rsidP="00882546">
      <w:pPr>
        <w:pStyle w:val="Proposal"/>
        <w:rPr>
          <w:rFonts w:ascii="Times New Roman" w:eastAsia="MS Mincho" w:hAnsi="Times New Roman"/>
          <w:sz w:val="22"/>
          <w:szCs w:val="22"/>
          <w:lang w:eastAsia="ja-JP"/>
        </w:rPr>
      </w:pPr>
      <w:bookmarkStart w:id="65" w:name="OLE_LINK67"/>
      <w:bookmarkStart w:id="66" w:name="OLE_LINK68"/>
      <w:bookmarkStart w:id="67" w:name="_Ref61367319"/>
      <w:r w:rsidRPr="00294B8B">
        <w:rPr>
          <w:rFonts w:ascii="Times New Roman" w:eastAsia="MS Mincho" w:hAnsi="Times New Roman"/>
          <w:sz w:val="22"/>
          <w:szCs w:val="22"/>
          <w:lang w:eastAsia="ja-JP"/>
        </w:rPr>
        <w:t>When a T</w:t>
      </w:r>
      <w:r w:rsidR="002242CF">
        <w:rPr>
          <w:rFonts w:ascii="Times New Roman" w:eastAsia="MS Mincho" w:hAnsi="Times New Roman"/>
          <w:sz w:val="22"/>
          <w:szCs w:val="22"/>
          <w:lang w:eastAsia="ja-JP"/>
        </w:rPr>
        <w:t>x</w:t>
      </w:r>
      <w:r w:rsidRPr="00294B8B">
        <w:rPr>
          <w:rFonts w:ascii="Times New Roman" w:eastAsia="MS Mincho" w:hAnsi="Times New Roman"/>
          <w:sz w:val="22"/>
          <w:szCs w:val="22"/>
          <w:lang w:eastAsia="ja-JP"/>
        </w:rPr>
        <w:t xml:space="preserve"> UE performs resource selection</w:t>
      </w:r>
      <w:bookmarkEnd w:id="65"/>
      <w:bookmarkEnd w:id="66"/>
      <w:r w:rsidR="004328C4">
        <w:rPr>
          <w:rFonts w:ascii="Times New Roman" w:eastAsia="MS Mincho" w:hAnsi="Times New Roman"/>
          <w:sz w:val="22"/>
          <w:szCs w:val="22"/>
          <w:lang w:eastAsia="ja-JP"/>
        </w:rPr>
        <w:t xml:space="preserve"> and </w:t>
      </w:r>
      <w:r w:rsidR="0020436B">
        <w:rPr>
          <w:rFonts w:ascii="Times New Roman" w:eastAsia="MS Mincho" w:hAnsi="Times New Roman"/>
          <w:sz w:val="22"/>
          <w:szCs w:val="22"/>
          <w:lang w:eastAsia="ja-JP"/>
        </w:rPr>
        <w:t xml:space="preserve">the </w:t>
      </w:r>
      <w:r w:rsidR="004328C4" w:rsidRPr="004328C4">
        <w:rPr>
          <w:rFonts w:ascii="Times New Roman" w:eastAsia="MS Mincho" w:hAnsi="Times New Roman"/>
          <w:sz w:val="22"/>
          <w:szCs w:val="22"/>
          <w:lang w:eastAsia="ja-JP"/>
        </w:rPr>
        <w:t xml:space="preserve">SL DRX configuration of </w:t>
      </w:r>
      <w:r w:rsidR="0020436B">
        <w:rPr>
          <w:rFonts w:ascii="Times New Roman" w:eastAsia="MS Mincho" w:hAnsi="Times New Roman"/>
          <w:sz w:val="22"/>
          <w:szCs w:val="22"/>
          <w:lang w:eastAsia="ja-JP"/>
        </w:rPr>
        <w:t xml:space="preserve">its </w:t>
      </w:r>
      <w:r w:rsidR="004328C4">
        <w:rPr>
          <w:rFonts w:ascii="Times New Roman" w:eastAsia="MS Mincho" w:hAnsi="Times New Roman"/>
          <w:sz w:val="22"/>
          <w:szCs w:val="22"/>
          <w:lang w:eastAsia="ja-JP"/>
        </w:rPr>
        <w:t xml:space="preserve">Rx UE </w:t>
      </w:r>
      <w:r w:rsidR="004328C4" w:rsidRPr="004328C4">
        <w:rPr>
          <w:rFonts w:ascii="Times New Roman" w:eastAsia="MS Mincho" w:hAnsi="Times New Roman"/>
          <w:sz w:val="22"/>
          <w:szCs w:val="22"/>
          <w:lang w:eastAsia="ja-JP"/>
        </w:rPr>
        <w:t>is known</w:t>
      </w:r>
      <w:r w:rsidRPr="00294B8B">
        <w:rPr>
          <w:rFonts w:ascii="Times New Roman" w:eastAsia="MS Mincho" w:hAnsi="Times New Roman"/>
          <w:sz w:val="22"/>
          <w:szCs w:val="22"/>
          <w:lang w:eastAsia="ja-JP"/>
        </w:rPr>
        <w:t xml:space="preserve">, </w:t>
      </w:r>
      <w:r w:rsidR="00B17322">
        <w:rPr>
          <w:rFonts w:ascii="Times New Roman" w:eastAsia="MS Mincho" w:hAnsi="Times New Roman"/>
          <w:sz w:val="22"/>
          <w:szCs w:val="22"/>
          <w:lang w:eastAsia="ja-JP"/>
        </w:rPr>
        <w:t>the Tx UE</w:t>
      </w:r>
      <w:r w:rsidRPr="001C1163">
        <w:rPr>
          <w:rFonts w:ascii="Times New Roman" w:eastAsia="MS Mincho" w:hAnsi="Times New Roman"/>
          <w:sz w:val="22"/>
          <w:szCs w:val="22"/>
          <w:lang w:eastAsia="ja-JP"/>
        </w:rPr>
        <w:t xml:space="preserve"> should take</w:t>
      </w:r>
      <w:r w:rsidR="004328C4">
        <w:rPr>
          <w:rFonts w:ascii="Times New Roman" w:eastAsia="MS Mincho" w:hAnsi="Times New Roman"/>
          <w:sz w:val="22"/>
          <w:szCs w:val="22"/>
          <w:lang w:eastAsia="ja-JP"/>
        </w:rPr>
        <w:t xml:space="preserve"> this </w:t>
      </w:r>
      <w:r w:rsidRPr="001C1163">
        <w:rPr>
          <w:rFonts w:ascii="Times New Roman" w:eastAsia="MS Mincho" w:hAnsi="Times New Roman"/>
          <w:sz w:val="22"/>
          <w:szCs w:val="22"/>
          <w:lang w:eastAsia="ja-JP"/>
        </w:rPr>
        <w:t>configuration into account</w:t>
      </w:r>
      <w:r w:rsidR="00B17322">
        <w:rPr>
          <w:rFonts w:ascii="Times New Roman" w:eastAsia="MS Mincho" w:hAnsi="Times New Roman"/>
          <w:sz w:val="22"/>
          <w:szCs w:val="22"/>
          <w:lang w:eastAsia="ja-JP"/>
        </w:rPr>
        <w:t xml:space="preserve"> during resource selection procedure</w:t>
      </w:r>
      <w:r>
        <w:rPr>
          <w:rFonts w:ascii="Times New Roman" w:eastAsia="MS Mincho" w:hAnsi="Times New Roman"/>
          <w:sz w:val="22"/>
          <w:szCs w:val="22"/>
          <w:lang w:eastAsia="ja-JP"/>
        </w:rPr>
        <w:t>.</w:t>
      </w:r>
      <w:bookmarkEnd w:id="67"/>
    </w:p>
    <w:p w14:paraId="163ADA1D" w14:textId="18C3AC0E" w:rsidR="00882546" w:rsidRPr="00294B8B" w:rsidRDefault="00882546" w:rsidP="00882546">
      <w:pPr>
        <w:pStyle w:val="3GPPText"/>
        <w:numPr>
          <w:ilvl w:val="1"/>
          <w:numId w:val="16"/>
        </w:numPr>
        <w:jc w:val="left"/>
        <w:rPr>
          <w:lang w:eastAsia="zh-CN"/>
        </w:rPr>
      </w:pPr>
      <w:r>
        <w:rPr>
          <w:b/>
          <w:bCs/>
          <w:lang w:eastAsia="zh-CN"/>
        </w:rPr>
        <w:t>I</w:t>
      </w:r>
      <w:r w:rsidRPr="001C1163">
        <w:rPr>
          <w:b/>
          <w:bCs/>
          <w:lang w:val="en-GB" w:eastAsia="zh-CN"/>
        </w:rPr>
        <w:t xml:space="preserve">t should be guaranteed that the selected resources are within the </w:t>
      </w:r>
      <w:r>
        <w:rPr>
          <w:b/>
          <w:bCs/>
          <w:lang w:val="en-GB" w:eastAsia="zh-CN"/>
        </w:rPr>
        <w:t>active time</w:t>
      </w:r>
      <w:r w:rsidRPr="001C1163">
        <w:rPr>
          <w:b/>
          <w:bCs/>
          <w:lang w:val="en-GB" w:eastAsia="zh-CN"/>
        </w:rPr>
        <w:t xml:space="preserve"> of the RX UE</w:t>
      </w:r>
      <w:r>
        <w:rPr>
          <w:b/>
          <w:bCs/>
          <w:lang w:val="en-GB" w:eastAsia="zh-CN"/>
        </w:rPr>
        <w:t>.</w:t>
      </w:r>
    </w:p>
    <w:p w14:paraId="6ACE41C1" w14:textId="2C816972" w:rsidR="00882546" w:rsidRDefault="00882546" w:rsidP="00882546">
      <w:pPr>
        <w:pStyle w:val="Proposal"/>
        <w:rPr>
          <w:rFonts w:ascii="Times New Roman" w:eastAsia="MS Mincho" w:hAnsi="Times New Roman"/>
          <w:sz w:val="22"/>
          <w:szCs w:val="22"/>
          <w:lang w:eastAsia="ja-JP"/>
        </w:rPr>
      </w:pPr>
      <w:bookmarkStart w:id="68" w:name="_Ref61367472"/>
      <w:r>
        <w:rPr>
          <w:rFonts w:ascii="Times New Roman" w:eastAsia="MS Mincho" w:hAnsi="Times New Roman"/>
          <w:sz w:val="22"/>
          <w:szCs w:val="22"/>
          <w:lang w:eastAsia="ja-JP"/>
        </w:rPr>
        <w:t>I</w:t>
      </w:r>
      <w:r w:rsidRPr="00294B8B">
        <w:rPr>
          <w:rFonts w:ascii="Times New Roman" w:eastAsia="MS Mincho" w:hAnsi="Times New Roman"/>
          <w:sz w:val="22"/>
          <w:szCs w:val="22"/>
          <w:lang w:eastAsia="ja-JP"/>
        </w:rPr>
        <w:t xml:space="preserve">f SL DRX is configured for </w:t>
      </w:r>
      <w:r>
        <w:rPr>
          <w:rFonts w:ascii="Times New Roman" w:eastAsia="MS Mincho" w:hAnsi="Times New Roman" w:hint="eastAsia"/>
          <w:sz w:val="22"/>
          <w:szCs w:val="22"/>
          <w:lang w:eastAsia="ja-JP"/>
        </w:rPr>
        <w:t>a</w:t>
      </w:r>
      <w:r>
        <w:rPr>
          <w:rFonts w:ascii="Times New Roman" w:eastAsia="MS Mincho" w:hAnsi="Times New Roman"/>
          <w:sz w:val="22"/>
          <w:szCs w:val="22"/>
          <w:lang w:eastAsia="ja-JP"/>
        </w:rPr>
        <w:t xml:space="preserve"> </w:t>
      </w:r>
      <w:r w:rsidRPr="00294B8B">
        <w:rPr>
          <w:rFonts w:ascii="Times New Roman" w:eastAsia="MS Mincho" w:hAnsi="Times New Roman"/>
          <w:sz w:val="22"/>
          <w:szCs w:val="22"/>
          <w:lang w:eastAsia="ja-JP"/>
        </w:rPr>
        <w:t>Rx UE(s), the selection window</w:t>
      </w:r>
      <w:r>
        <w:rPr>
          <w:rFonts w:ascii="Times New Roman" w:eastAsia="MS Mincho" w:hAnsi="Times New Roman"/>
          <w:sz w:val="22"/>
          <w:szCs w:val="22"/>
          <w:lang w:eastAsia="ja-JP"/>
        </w:rPr>
        <w:t xml:space="preserve"> of the Tx UE</w:t>
      </w:r>
      <w:r w:rsidRPr="00294B8B">
        <w:rPr>
          <w:rFonts w:ascii="Times New Roman" w:eastAsia="MS Mincho" w:hAnsi="Times New Roman"/>
          <w:sz w:val="22"/>
          <w:szCs w:val="22"/>
          <w:lang w:eastAsia="ja-JP"/>
        </w:rPr>
        <w:t xml:space="preserve"> needs to be kept within </w:t>
      </w:r>
      <w:r w:rsidRPr="0067593F">
        <w:rPr>
          <w:rFonts w:ascii="Times New Roman" w:eastAsia="MS Mincho" w:hAnsi="Times New Roman"/>
          <w:sz w:val="22"/>
          <w:szCs w:val="22"/>
          <w:lang w:eastAsia="ja-JP"/>
        </w:rPr>
        <w:t>or at lease need</w:t>
      </w:r>
      <w:r>
        <w:rPr>
          <w:rFonts w:ascii="Times New Roman" w:eastAsia="MS Mincho" w:hAnsi="Times New Roman"/>
          <w:sz w:val="22"/>
          <w:szCs w:val="22"/>
          <w:lang w:eastAsia="ja-JP"/>
        </w:rPr>
        <w:t>s</w:t>
      </w:r>
      <w:r w:rsidRPr="0067593F">
        <w:rPr>
          <w:rFonts w:ascii="Times New Roman" w:eastAsia="MS Mincho" w:hAnsi="Times New Roman"/>
          <w:sz w:val="22"/>
          <w:szCs w:val="22"/>
          <w:lang w:eastAsia="ja-JP"/>
        </w:rPr>
        <w:t xml:space="preserve"> to be partially overlapped with the </w:t>
      </w:r>
      <w:r>
        <w:rPr>
          <w:rFonts w:ascii="Times New Roman" w:eastAsia="MS Mincho" w:hAnsi="Times New Roman"/>
          <w:sz w:val="22"/>
          <w:szCs w:val="22"/>
          <w:lang w:eastAsia="ja-JP"/>
        </w:rPr>
        <w:t>a</w:t>
      </w:r>
      <w:r w:rsidRPr="0067593F">
        <w:rPr>
          <w:rFonts w:ascii="Times New Roman" w:eastAsia="MS Mincho" w:hAnsi="Times New Roman"/>
          <w:sz w:val="22"/>
          <w:szCs w:val="22"/>
          <w:lang w:eastAsia="ja-JP"/>
        </w:rPr>
        <w:t xml:space="preserve">ctive </w:t>
      </w:r>
      <w:r>
        <w:rPr>
          <w:rFonts w:ascii="Times New Roman" w:eastAsia="MS Mincho" w:hAnsi="Times New Roman"/>
          <w:sz w:val="22"/>
          <w:szCs w:val="22"/>
          <w:lang w:eastAsia="ja-JP"/>
        </w:rPr>
        <w:t>t</w:t>
      </w:r>
      <w:r w:rsidRPr="0067593F">
        <w:rPr>
          <w:rFonts w:ascii="Times New Roman" w:eastAsia="MS Mincho" w:hAnsi="Times New Roman"/>
          <w:sz w:val="22"/>
          <w:szCs w:val="22"/>
          <w:lang w:eastAsia="ja-JP"/>
        </w:rPr>
        <w:t>ime</w:t>
      </w:r>
      <w:r>
        <w:rPr>
          <w:rFonts w:ascii="Times New Roman" w:eastAsia="MS Mincho" w:hAnsi="Times New Roman"/>
          <w:sz w:val="22"/>
          <w:szCs w:val="22"/>
          <w:lang w:eastAsia="ja-JP"/>
        </w:rPr>
        <w:t xml:space="preserve"> of Rx UE.</w:t>
      </w:r>
      <w:bookmarkEnd w:id="68"/>
    </w:p>
    <w:p w14:paraId="05BD844D" w14:textId="77777777" w:rsidR="00882546" w:rsidRPr="00294B8B" w:rsidRDefault="00882546" w:rsidP="00882546">
      <w:pPr>
        <w:pStyle w:val="Proposal"/>
        <w:numPr>
          <w:ilvl w:val="0"/>
          <w:numId w:val="0"/>
        </w:numPr>
        <w:rPr>
          <w:rFonts w:ascii="Times New Roman" w:eastAsia="MS Mincho" w:hAnsi="Times New Roman"/>
          <w:sz w:val="22"/>
          <w:szCs w:val="22"/>
          <w:lang w:eastAsia="ja-JP"/>
        </w:rPr>
      </w:pPr>
    </w:p>
    <w:p w14:paraId="528922C3" w14:textId="25E6165E" w:rsidR="00882546" w:rsidRPr="00882546" w:rsidRDefault="00882546" w:rsidP="00882546">
      <w:pPr>
        <w:pStyle w:val="Proposal"/>
        <w:numPr>
          <w:ilvl w:val="0"/>
          <w:numId w:val="0"/>
        </w:numPr>
        <w:rPr>
          <w:rFonts w:ascii="Times New Roman" w:eastAsia="宋体" w:hAnsi="Times New Roman"/>
          <w:b w:val="0"/>
          <w:bCs w:val="0"/>
          <w:sz w:val="22"/>
          <w:szCs w:val="22"/>
        </w:rPr>
      </w:pPr>
      <w:r w:rsidRPr="00882546">
        <w:rPr>
          <w:rFonts w:ascii="Times New Roman" w:eastAsia="宋体" w:hAnsi="Times New Roman"/>
          <w:b w:val="0"/>
          <w:bCs w:val="0"/>
          <w:sz w:val="22"/>
          <w:szCs w:val="22"/>
        </w:rPr>
        <w:t xml:space="preserve">Moreover, unlike gNB will decide the retransmission scheduling occasion(s) in Uu, in SL, a retransmission occasion can be determined in a prior SCI and certainly the retransmission reception can be achieved based on the indicated reservation of this SCI regardless of whether it is </w:t>
      </w:r>
      <w:r>
        <w:rPr>
          <w:rFonts w:ascii="Times New Roman" w:eastAsia="宋体" w:hAnsi="Times New Roman"/>
          <w:b w:val="0"/>
          <w:bCs w:val="0"/>
          <w:sz w:val="22"/>
          <w:szCs w:val="22"/>
        </w:rPr>
        <w:t>SL DRX a</w:t>
      </w:r>
      <w:r w:rsidRPr="00882546">
        <w:rPr>
          <w:rFonts w:ascii="Times New Roman" w:eastAsia="宋体" w:hAnsi="Times New Roman"/>
          <w:b w:val="0"/>
          <w:bCs w:val="0"/>
          <w:sz w:val="22"/>
          <w:szCs w:val="22"/>
        </w:rPr>
        <w:t xml:space="preserve">ctive </w:t>
      </w:r>
      <w:r>
        <w:rPr>
          <w:rFonts w:ascii="Times New Roman" w:eastAsia="宋体" w:hAnsi="Times New Roman"/>
          <w:b w:val="0"/>
          <w:bCs w:val="0"/>
          <w:sz w:val="22"/>
          <w:szCs w:val="22"/>
        </w:rPr>
        <w:t>t</w:t>
      </w:r>
      <w:r w:rsidRPr="00882546">
        <w:rPr>
          <w:rFonts w:ascii="Times New Roman" w:eastAsia="宋体" w:hAnsi="Times New Roman"/>
          <w:b w:val="0"/>
          <w:bCs w:val="0"/>
          <w:sz w:val="22"/>
          <w:szCs w:val="22"/>
        </w:rPr>
        <w:t>ime</w:t>
      </w:r>
      <w:r>
        <w:rPr>
          <w:rFonts w:ascii="Times New Roman" w:eastAsia="宋体" w:hAnsi="Times New Roman"/>
          <w:b w:val="0"/>
          <w:bCs w:val="0"/>
          <w:sz w:val="22"/>
          <w:szCs w:val="22"/>
        </w:rPr>
        <w:t xml:space="preserve"> </w:t>
      </w:r>
      <w:r w:rsidRPr="00882546">
        <w:rPr>
          <w:rFonts w:ascii="Times New Roman" w:eastAsia="宋体" w:hAnsi="Times New Roman"/>
          <w:b w:val="0"/>
          <w:bCs w:val="0"/>
          <w:sz w:val="22"/>
          <w:szCs w:val="22"/>
        </w:rPr>
        <w:t xml:space="preserve">of the Rx UE during that duration currently;  Similarly, for a periodic transmission, a non-first transmission occasion can also be obtained from the indicated reservation of the SCI in the previous period and the packet of current period can also be received based on this. Thus, from our perspective, it is too restrictive to limit all the selected resources within the current </w:t>
      </w:r>
      <w:r>
        <w:rPr>
          <w:rFonts w:ascii="Times New Roman" w:eastAsia="宋体" w:hAnsi="Times New Roman"/>
          <w:b w:val="0"/>
          <w:bCs w:val="0"/>
          <w:sz w:val="22"/>
          <w:szCs w:val="22"/>
        </w:rPr>
        <w:t>a</w:t>
      </w:r>
      <w:r w:rsidRPr="00882546">
        <w:rPr>
          <w:rFonts w:ascii="Times New Roman" w:eastAsia="宋体" w:hAnsi="Times New Roman"/>
          <w:b w:val="0"/>
          <w:bCs w:val="0"/>
          <w:sz w:val="22"/>
          <w:szCs w:val="22"/>
        </w:rPr>
        <w:t xml:space="preserve">ctive </w:t>
      </w:r>
      <w:r>
        <w:rPr>
          <w:rFonts w:ascii="Times New Roman" w:eastAsia="宋体" w:hAnsi="Times New Roman"/>
          <w:b w:val="0"/>
          <w:bCs w:val="0"/>
          <w:sz w:val="22"/>
          <w:szCs w:val="22"/>
        </w:rPr>
        <w:t>t</w:t>
      </w:r>
      <w:r w:rsidRPr="00882546">
        <w:rPr>
          <w:rFonts w:ascii="Times New Roman" w:eastAsia="宋体" w:hAnsi="Times New Roman"/>
          <w:b w:val="0"/>
          <w:bCs w:val="0"/>
          <w:sz w:val="22"/>
          <w:szCs w:val="22"/>
        </w:rPr>
        <w:t>ime</w:t>
      </w:r>
      <w:r>
        <w:rPr>
          <w:rFonts w:ascii="Times New Roman" w:eastAsia="宋体" w:hAnsi="Times New Roman"/>
          <w:b w:val="0"/>
          <w:bCs w:val="0"/>
          <w:sz w:val="22"/>
          <w:szCs w:val="22"/>
        </w:rPr>
        <w:t xml:space="preserve"> </w:t>
      </w:r>
      <w:r w:rsidRPr="00882546">
        <w:rPr>
          <w:rFonts w:ascii="Times New Roman" w:eastAsia="宋体" w:hAnsi="Times New Roman"/>
          <w:b w:val="0"/>
          <w:bCs w:val="0"/>
          <w:sz w:val="22"/>
          <w:szCs w:val="22"/>
        </w:rPr>
        <w:t xml:space="preserve">of the Rx UE and the congestion condition will be worse if such restrictions have been adopted. Therefore, </w:t>
      </w:r>
      <w:r w:rsidR="009110CF">
        <w:rPr>
          <w:rFonts w:ascii="Times New Roman" w:eastAsia="宋体" w:hAnsi="Times New Roman"/>
          <w:b w:val="0"/>
          <w:bCs w:val="0"/>
          <w:sz w:val="22"/>
          <w:szCs w:val="22"/>
        </w:rPr>
        <w:t xml:space="preserve">as shown in </w:t>
      </w:r>
      <w:r w:rsidR="009110CF">
        <w:rPr>
          <w:rFonts w:ascii="Times New Roman" w:eastAsia="宋体" w:hAnsi="Times New Roman"/>
          <w:b w:val="0"/>
          <w:bCs w:val="0"/>
          <w:sz w:val="22"/>
          <w:szCs w:val="22"/>
        </w:rPr>
        <w:fldChar w:fldCharType="begin"/>
      </w:r>
      <w:r w:rsidR="009110CF">
        <w:rPr>
          <w:rFonts w:ascii="Times New Roman" w:eastAsia="宋体" w:hAnsi="Times New Roman"/>
          <w:b w:val="0"/>
          <w:bCs w:val="0"/>
          <w:sz w:val="22"/>
          <w:szCs w:val="22"/>
        </w:rPr>
        <w:instrText xml:space="preserve"> REF _Ref79158474 \h  \* MERGEFORMAT </w:instrText>
      </w:r>
      <w:r w:rsidR="009110CF">
        <w:rPr>
          <w:rFonts w:ascii="Times New Roman" w:eastAsia="宋体" w:hAnsi="Times New Roman"/>
          <w:b w:val="0"/>
          <w:bCs w:val="0"/>
          <w:sz w:val="22"/>
          <w:szCs w:val="22"/>
        </w:rPr>
      </w:r>
      <w:r w:rsidR="009110CF">
        <w:rPr>
          <w:rFonts w:ascii="Times New Roman" w:eastAsia="宋体" w:hAnsi="Times New Roman"/>
          <w:b w:val="0"/>
          <w:bCs w:val="0"/>
          <w:sz w:val="22"/>
          <w:szCs w:val="22"/>
        </w:rPr>
        <w:fldChar w:fldCharType="separate"/>
      </w:r>
      <w:r w:rsidR="009110CF" w:rsidRPr="009110CF">
        <w:rPr>
          <w:rFonts w:ascii="Times New Roman" w:eastAsia="宋体" w:hAnsi="Times New Roman"/>
          <w:b w:val="0"/>
          <w:bCs w:val="0"/>
          <w:sz w:val="22"/>
          <w:szCs w:val="22"/>
        </w:rPr>
        <w:t>Figure 8</w:t>
      </w:r>
      <w:r w:rsidR="009110CF">
        <w:rPr>
          <w:rFonts w:ascii="Times New Roman" w:eastAsia="宋体" w:hAnsi="Times New Roman"/>
          <w:b w:val="0"/>
          <w:bCs w:val="0"/>
          <w:sz w:val="22"/>
          <w:szCs w:val="22"/>
        </w:rPr>
        <w:fldChar w:fldCharType="end"/>
      </w:r>
      <w:r w:rsidR="009110CF">
        <w:rPr>
          <w:rFonts w:ascii="Times New Roman" w:eastAsia="宋体" w:hAnsi="Times New Roman"/>
          <w:b w:val="0"/>
          <w:bCs w:val="0"/>
          <w:sz w:val="22"/>
          <w:szCs w:val="22"/>
        </w:rPr>
        <w:t xml:space="preserve">, </w:t>
      </w:r>
      <w:r w:rsidRPr="00882546">
        <w:rPr>
          <w:rFonts w:ascii="Times New Roman" w:eastAsia="宋体" w:hAnsi="Times New Roman"/>
          <w:b w:val="0"/>
          <w:bCs w:val="0"/>
          <w:sz w:val="22"/>
          <w:szCs w:val="22"/>
        </w:rPr>
        <w:t xml:space="preserve">one possible method is only limiting the very initial transmission within the current </w:t>
      </w:r>
      <w:r>
        <w:rPr>
          <w:rFonts w:ascii="Times New Roman" w:eastAsia="宋体" w:hAnsi="Times New Roman"/>
          <w:b w:val="0"/>
          <w:bCs w:val="0"/>
          <w:sz w:val="22"/>
          <w:szCs w:val="22"/>
        </w:rPr>
        <w:t>a</w:t>
      </w:r>
      <w:r w:rsidRPr="00882546">
        <w:rPr>
          <w:rFonts w:ascii="Times New Roman" w:eastAsia="宋体" w:hAnsi="Times New Roman"/>
          <w:b w:val="0"/>
          <w:bCs w:val="0"/>
          <w:sz w:val="22"/>
          <w:szCs w:val="22"/>
        </w:rPr>
        <w:t xml:space="preserve">ctive </w:t>
      </w:r>
      <w:r>
        <w:rPr>
          <w:rFonts w:ascii="Times New Roman" w:eastAsia="宋体" w:hAnsi="Times New Roman"/>
          <w:b w:val="0"/>
          <w:bCs w:val="0"/>
          <w:sz w:val="22"/>
          <w:szCs w:val="22"/>
        </w:rPr>
        <w:t>t</w:t>
      </w:r>
      <w:r w:rsidRPr="00882546">
        <w:rPr>
          <w:rFonts w:ascii="Times New Roman" w:eastAsia="宋体" w:hAnsi="Times New Roman"/>
          <w:b w:val="0"/>
          <w:bCs w:val="0"/>
          <w:sz w:val="22"/>
          <w:szCs w:val="22"/>
        </w:rPr>
        <w:t xml:space="preserve">ime of the Rx UE, and the subsequent (re)transmissions’ occasions can also be achieved since they can be indicated and reserved by a previous SCI, and these transmission occasions can also be regarded as additional </w:t>
      </w:r>
      <w:r>
        <w:rPr>
          <w:rFonts w:ascii="Times New Roman" w:eastAsia="宋体" w:hAnsi="Times New Roman"/>
          <w:b w:val="0"/>
          <w:bCs w:val="0"/>
          <w:sz w:val="22"/>
          <w:szCs w:val="22"/>
        </w:rPr>
        <w:t>a</w:t>
      </w:r>
      <w:r w:rsidRPr="00882546">
        <w:rPr>
          <w:rFonts w:ascii="Times New Roman" w:eastAsia="宋体" w:hAnsi="Times New Roman"/>
          <w:b w:val="0"/>
          <w:bCs w:val="0"/>
          <w:sz w:val="22"/>
          <w:szCs w:val="22"/>
        </w:rPr>
        <w:t xml:space="preserve">ctive </w:t>
      </w:r>
      <w:r>
        <w:rPr>
          <w:rFonts w:ascii="Times New Roman" w:eastAsia="宋体" w:hAnsi="Times New Roman"/>
          <w:b w:val="0"/>
          <w:bCs w:val="0"/>
          <w:sz w:val="22"/>
          <w:szCs w:val="22"/>
        </w:rPr>
        <w:t>t</w:t>
      </w:r>
      <w:r w:rsidRPr="00882546">
        <w:rPr>
          <w:rFonts w:ascii="Times New Roman" w:eastAsia="宋体" w:hAnsi="Times New Roman"/>
          <w:b w:val="0"/>
          <w:bCs w:val="0"/>
          <w:sz w:val="22"/>
          <w:szCs w:val="22"/>
        </w:rPr>
        <w:t>ime</w:t>
      </w:r>
      <w:r>
        <w:rPr>
          <w:rFonts w:ascii="Times New Roman" w:eastAsia="宋体" w:hAnsi="Times New Roman"/>
          <w:b w:val="0"/>
          <w:bCs w:val="0"/>
          <w:sz w:val="22"/>
          <w:szCs w:val="22"/>
        </w:rPr>
        <w:t xml:space="preserve"> </w:t>
      </w:r>
      <w:r w:rsidRPr="00882546">
        <w:rPr>
          <w:rFonts w:ascii="Times New Roman" w:eastAsia="宋体" w:hAnsi="Times New Roman"/>
          <w:b w:val="0"/>
          <w:bCs w:val="0"/>
          <w:sz w:val="22"/>
          <w:szCs w:val="22"/>
        </w:rPr>
        <w:t>of the Rx UE, if the “reservation chain” is not broken.</w:t>
      </w:r>
    </w:p>
    <w:p w14:paraId="184902D9" w14:textId="77777777" w:rsidR="00C0363B" w:rsidRDefault="00591F4B" w:rsidP="00C0363B">
      <w:pPr>
        <w:pStyle w:val="3GPPText"/>
        <w:keepNext/>
        <w:jc w:val="center"/>
      </w:pPr>
      <w:r>
        <w:object w:dxaOrig="9173" w:dyaOrig="4812" w14:anchorId="4904BB84">
          <v:shape id="_x0000_i1026" type="#_x0000_t75" style="width:365.7pt;height:192.1pt" o:ole="">
            <v:imagedata r:id="rId16" o:title=""/>
          </v:shape>
          <o:OLEObject Type="Embed" ProgID="Visio.Drawing.11" ShapeID="_x0000_i1026" DrawAspect="Content" ObjectID="_1694523803" r:id="rId17"/>
        </w:object>
      </w:r>
    </w:p>
    <w:p w14:paraId="22F23499" w14:textId="3C628CF0" w:rsidR="00882546" w:rsidRDefault="00C0363B" w:rsidP="00C0363B">
      <w:pPr>
        <w:pStyle w:val="a4"/>
        <w:jc w:val="center"/>
      </w:pPr>
      <w:bookmarkStart w:id="69" w:name="_Ref79158474"/>
      <w:r>
        <w:t xml:space="preserve">Figure </w:t>
      </w:r>
      <w:r>
        <w:fldChar w:fldCharType="begin"/>
      </w:r>
      <w:r>
        <w:instrText xml:space="preserve"> SEQ Figure \* ARABIC </w:instrText>
      </w:r>
      <w:r>
        <w:fldChar w:fldCharType="separate"/>
      </w:r>
      <w:r w:rsidR="007328EA">
        <w:rPr>
          <w:noProof/>
        </w:rPr>
        <w:t>8</w:t>
      </w:r>
      <w:r>
        <w:fldChar w:fldCharType="end"/>
      </w:r>
      <w:bookmarkEnd w:id="69"/>
      <w:r w:rsidR="00882546">
        <w:t>:</w:t>
      </w:r>
      <w:r w:rsidR="00882546">
        <w:rPr>
          <w:rFonts w:hint="eastAsia"/>
          <w:lang w:eastAsia="zh-CN"/>
        </w:rPr>
        <w:t xml:space="preserve"> </w:t>
      </w:r>
      <w:r w:rsidR="00882546">
        <w:t>Initial transmission is received within On-Duration, and retransmission reception based on “reservation</w:t>
      </w:r>
      <w:r w:rsidR="00320966">
        <w:t xml:space="preserve"> </w:t>
      </w:r>
      <w:r w:rsidR="00882546">
        <w:t>chain”</w:t>
      </w:r>
      <w:r w:rsidR="00320966">
        <w:t>.</w:t>
      </w:r>
    </w:p>
    <w:p w14:paraId="40D8A32E" w14:textId="77777777" w:rsidR="00882546" w:rsidRDefault="00882546" w:rsidP="00882546">
      <w:pPr>
        <w:pStyle w:val="3GPPText"/>
        <w:jc w:val="left"/>
        <w:rPr>
          <w:lang w:eastAsia="zh-CN"/>
        </w:rPr>
      </w:pPr>
    </w:p>
    <w:p w14:paraId="51F8EE22" w14:textId="124F722A" w:rsidR="00882546" w:rsidRDefault="00882546" w:rsidP="00882546">
      <w:pPr>
        <w:pStyle w:val="Proposal"/>
        <w:rPr>
          <w:rFonts w:ascii="Times New Roman" w:eastAsia="MS Mincho" w:hAnsi="Times New Roman"/>
          <w:sz w:val="22"/>
          <w:szCs w:val="22"/>
          <w:lang w:eastAsia="ja-JP"/>
        </w:rPr>
      </w:pPr>
      <w:bookmarkStart w:id="70" w:name="_Ref61367548"/>
      <w:bookmarkStart w:id="71" w:name="OLE_LINK36"/>
      <w:r w:rsidRPr="00B9208D">
        <w:rPr>
          <w:rFonts w:ascii="Times New Roman" w:eastAsia="MS Mincho" w:hAnsi="Times New Roman"/>
          <w:sz w:val="22"/>
          <w:szCs w:val="22"/>
          <w:lang w:eastAsia="ja-JP"/>
        </w:rPr>
        <w:t>When a T</w:t>
      </w:r>
      <w:r w:rsidR="002242CF">
        <w:rPr>
          <w:rFonts w:ascii="Times New Roman" w:eastAsia="MS Mincho" w:hAnsi="Times New Roman"/>
          <w:sz w:val="22"/>
          <w:szCs w:val="22"/>
          <w:lang w:eastAsia="ja-JP"/>
        </w:rPr>
        <w:t>x</w:t>
      </w:r>
      <w:r w:rsidRPr="00B9208D">
        <w:rPr>
          <w:rFonts w:ascii="Times New Roman" w:eastAsia="MS Mincho" w:hAnsi="Times New Roman"/>
          <w:sz w:val="22"/>
          <w:szCs w:val="22"/>
          <w:lang w:eastAsia="ja-JP"/>
        </w:rPr>
        <w:t xml:space="preserve"> UE performs resource selection</w:t>
      </w:r>
      <w:r w:rsidR="004328C4">
        <w:rPr>
          <w:rFonts w:ascii="Times New Roman" w:eastAsia="MS Mincho" w:hAnsi="Times New Roman"/>
          <w:sz w:val="22"/>
          <w:szCs w:val="22"/>
          <w:lang w:eastAsia="ja-JP"/>
        </w:rPr>
        <w:t xml:space="preserve"> and </w:t>
      </w:r>
      <w:r w:rsidR="004328C4" w:rsidRPr="004328C4">
        <w:rPr>
          <w:rFonts w:ascii="Times New Roman" w:eastAsia="MS Mincho" w:hAnsi="Times New Roman"/>
          <w:sz w:val="22"/>
          <w:szCs w:val="22"/>
          <w:lang w:eastAsia="ja-JP"/>
        </w:rPr>
        <w:t xml:space="preserve">SL DRX configuration of </w:t>
      </w:r>
      <w:r w:rsidR="004328C4">
        <w:rPr>
          <w:rFonts w:ascii="Times New Roman" w:eastAsia="MS Mincho" w:hAnsi="Times New Roman"/>
          <w:sz w:val="22"/>
          <w:szCs w:val="22"/>
          <w:lang w:eastAsia="ja-JP"/>
        </w:rPr>
        <w:t xml:space="preserve">the Rx UE </w:t>
      </w:r>
      <w:r w:rsidR="004328C4" w:rsidRPr="004328C4">
        <w:rPr>
          <w:rFonts w:ascii="Times New Roman" w:eastAsia="MS Mincho" w:hAnsi="Times New Roman"/>
          <w:sz w:val="22"/>
          <w:szCs w:val="22"/>
          <w:lang w:eastAsia="ja-JP"/>
        </w:rPr>
        <w:t>is known</w:t>
      </w:r>
      <w:r>
        <w:rPr>
          <w:rFonts w:ascii="Times New Roman" w:eastAsia="MS Mincho" w:hAnsi="Times New Roman"/>
          <w:sz w:val="22"/>
          <w:szCs w:val="22"/>
          <w:lang w:eastAsia="ja-JP"/>
        </w:rPr>
        <w:t xml:space="preserve">, </w:t>
      </w:r>
      <w:r w:rsidR="00425B40">
        <w:rPr>
          <w:rFonts w:ascii="Times New Roman" w:eastAsia="MS Mincho" w:hAnsi="Times New Roman"/>
          <w:sz w:val="22"/>
          <w:szCs w:val="22"/>
          <w:lang w:eastAsia="ja-JP"/>
        </w:rPr>
        <w:t>the Tx UE</w:t>
      </w:r>
      <w:r w:rsidRPr="00B9208D">
        <w:rPr>
          <w:rFonts w:ascii="Times New Roman" w:eastAsia="MS Mincho" w:hAnsi="Times New Roman"/>
          <w:sz w:val="22"/>
          <w:szCs w:val="22"/>
          <w:lang w:eastAsia="ja-JP"/>
        </w:rPr>
        <w:t xml:space="preserve"> </w:t>
      </w:r>
      <w:r>
        <w:rPr>
          <w:rFonts w:ascii="Times New Roman" w:eastAsia="MS Mincho" w:hAnsi="Times New Roman"/>
          <w:sz w:val="22"/>
          <w:szCs w:val="22"/>
          <w:lang w:eastAsia="ja-JP"/>
        </w:rPr>
        <w:t xml:space="preserve">may only need to limit the very initial transmission </w:t>
      </w:r>
      <w:r w:rsidRPr="00E03E73">
        <w:rPr>
          <w:rFonts w:ascii="Times New Roman" w:eastAsia="MS Mincho" w:hAnsi="Times New Roman"/>
          <w:sz w:val="22"/>
          <w:szCs w:val="22"/>
          <w:lang w:eastAsia="ja-JP"/>
        </w:rPr>
        <w:t>within the</w:t>
      </w:r>
      <w:r>
        <w:rPr>
          <w:rFonts w:ascii="Times New Roman" w:eastAsia="MS Mincho" w:hAnsi="Times New Roman"/>
          <w:sz w:val="22"/>
          <w:szCs w:val="22"/>
          <w:lang w:eastAsia="ja-JP"/>
        </w:rPr>
        <w:t xml:space="preserve"> current SL DRX active time of the Rx UE.</w:t>
      </w:r>
      <w:bookmarkEnd w:id="70"/>
    </w:p>
    <w:p w14:paraId="76879406" w14:textId="0BDA8324" w:rsidR="006154CB" w:rsidRPr="00882546" w:rsidRDefault="00882546" w:rsidP="00882546">
      <w:pPr>
        <w:pStyle w:val="3GPPText"/>
        <w:numPr>
          <w:ilvl w:val="0"/>
          <w:numId w:val="10"/>
        </w:numPr>
        <w:jc w:val="left"/>
        <w:rPr>
          <w:b/>
          <w:bCs/>
          <w:lang w:eastAsia="zh-CN"/>
        </w:rPr>
      </w:pPr>
      <w:r w:rsidRPr="00882546">
        <w:rPr>
          <w:b/>
          <w:bCs/>
          <w:lang w:eastAsia="zh-CN"/>
        </w:rPr>
        <w:t xml:space="preserve">The subsequent (re)transmissions’ occasions can be </w:t>
      </w:r>
      <w:bookmarkStart w:id="72" w:name="OLE_LINK66"/>
      <w:r w:rsidRPr="00882546">
        <w:rPr>
          <w:b/>
          <w:bCs/>
          <w:lang w:eastAsia="zh-CN"/>
        </w:rPr>
        <w:t xml:space="preserve">determined as additional </w:t>
      </w:r>
      <w:r w:rsidR="0029299B">
        <w:rPr>
          <w:b/>
          <w:bCs/>
          <w:lang w:eastAsia="zh-CN"/>
        </w:rPr>
        <w:t>a</w:t>
      </w:r>
      <w:r w:rsidRPr="00882546">
        <w:rPr>
          <w:b/>
          <w:bCs/>
          <w:lang w:eastAsia="zh-CN"/>
        </w:rPr>
        <w:t xml:space="preserve">ctive </w:t>
      </w:r>
      <w:r w:rsidR="0029299B">
        <w:rPr>
          <w:b/>
          <w:bCs/>
          <w:lang w:eastAsia="zh-CN"/>
        </w:rPr>
        <w:t>t</w:t>
      </w:r>
      <w:r w:rsidRPr="00882546">
        <w:rPr>
          <w:b/>
          <w:bCs/>
          <w:lang w:eastAsia="zh-CN"/>
        </w:rPr>
        <w:t xml:space="preserve">ime of the Rx UE and then the reception of these (re)transmissions can be achieved, </w:t>
      </w:r>
      <w:bookmarkEnd w:id="72"/>
      <w:r w:rsidRPr="00882546">
        <w:rPr>
          <w:b/>
          <w:bCs/>
          <w:lang w:eastAsia="zh-CN"/>
        </w:rPr>
        <w:t>based on the “reservation chain”.</w:t>
      </w:r>
      <w:bookmarkEnd w:id="62"/>
      <w:bookmarkEnd w:id="63"/>
    </w:p>
    <w:bookmarkEnd w:id="71"/>
    <w:p w14:paraId="4F6C3551" w14:textId="78F2C52F" w:rsidR="00775F98" w:rsidRDefault="00775F98" w:rsidP="00775F98">
      <w:pPr>
        <w:pStyle w:val="Proposal"/>
        <w:numPr>
          <w:ilvl w:val="0"/>
          <w:numId w:val="0"/>
        </w:numPr>
        <w:ind w:left="1304" w:hanging="1304"/>
        <w:rPr>
          <w:rFonts w:ascii="Times New Roman" w:eastAsia="MS Mincho" w:hAnsi="Times New Roman"/>
          <w:b w:val="0"/>
          <w:bCs w:val="0"/>
          <w:sz w:val="22"/>
          <w:szCs w:val="22"/>
          <w:lang w:eastAsia="ja-JP"/>
        </w:rPr>
      </w:pPr>
    </w:p>
    <w:p w14:paraId="15B65CA6" w14:textId="4A0DA723" w:rsidR="00522BD3" w:rsidRDefault="00522BD3" w:rsidP="00522BD3">
      <w:pPr>
        <w:pStyle w:val="Proposal"/>
        <w:numPr>
          <w:ilvl w:val="0"/>
          <w:numId w:val="0"/>
        </w:numPr>
        <w:rPr>
          <w:rFonts w:ascii="Times New Roman" w:eastAsia="宋体" w:hAnsi="Times New Roman"/>
          <w:b w:val="0"/>
          <w:bCs w:val="0"/>
          <w:sz w:val="22"/>
          <w:szCs w:val="22"/>
        </w:rPr>
      </w:pPr>
      <w:r w:rsidRPr="00522BD3">
        <w:rPr>
          <w:rFonts w:ascii="Times New Roman" w:eastAsia="宋体" w:hAnsi="Times New Roman"/>
          <w:b w:val="0"/>
          <w:bCs w:val="0"/>
          <w:sz w:val="22"/>
          <w:szCs w:val="22"/>
        </w:rPr>
        <w:t>In the following</w:t>
      </w:r>
      <w:r w:rsidRPr="001B35C3">
        <w:rPr>
          <w:rFonts w:ascii="Times New Roman" w:eastAsia="宋体" w:hAnsi="Times New Roman"/>
          <w:b w:val="0"/>
          <w:bCs w:val="0"/>
          <w:sz w:val="22"/>
          <w:szCs w:val="22"/>
        </w:rPr>
        <w:t xml:space="preserve">, </w:t>
      </w:r>
      <w:r>
        <w:rPr>
          <w:rFonts w:ascii="Times New Roman" w:eastAsia="宋体" w:hAnsi="Times New Roman"/>
          <w:b w:val="0"/>
          <w:bCs w:val="0"/>
          <w:sz w:val="22"/>
          <w:szCs w:val="22"/>
        </w:rPr>
        <w:t xml:space="preserve">we </w:t>
      </w:r>
      <w:r w:rsidR="00D9405F">
        <w:rPr>
          <w:rFonts w:ascii="Times New Roman" w:eastAsia="宋体" w:hAnsi="Times New Roman"/>
          <w:b w:val="0"/>
          <w:bCs w:val="0"/>
          <w:sz w:val="22"/>
          <w:szCs w:val="22"/>
        </w:rPr>
        <w:t>w</w:t>
      </w:r>
      <w:r w:rsidR="000A59BB">
        <w:rPr>
          <w:rFonts w:ascii="Times New Roman" w:eastAsia="宋体" w:hAnsi="Times New Roman"/>
          <w:b w:val="0"/>
          <w:bCs w:val="0"/>
          <w:sz w:val="22"/>
          <w:szCs w:val="22"/>
        </w:rPr>
        <w:t xml:space="preserve">ould like to </w:t>
      </w:r>
      <w:r>
        <w:rPr>
          <w:rFonts w:ascii="Times New Roman" w:eastAsia="宋体" w:hAnsi="Times New Roman"/>
          <w:b w:val="0"/>
          <w:bCs w:val="0"/>
          <w:sz w:val="22"/>
          <w:szCs w:val="22"/>
        </w:rPr>
        <w:t xml:space="preserve">provide </w:t>
      </w:r>
      <w:r w:rsidR="00354636">
        <w:rPr>
          <w:rFonts w:ascii="Times New Roman" w:eastAsia="宋体" w:hAnsi="Times New Roman"/>
          <w:b w:val="0"/>
          <w:bCs w:val="0"/>
          <w:sz w:val="22"/>
          <w:szCs w:val="22"/>
        </w:rPr>
        <w:t xml:space="preserve">our </w:t>
      </w:r>
      <w:r w:rsidRPr="001B35C3">
        <w:rPr>
          <w:rFonts w:ascii="Times New Roman" w:eastAsia="宋体" w:hAnsi="Times New Roman"/>
          <w:b w:val="0"/>
          <w:bCs w:val="0"/>
          <w:sz w:val="22"/>
          <w:szCs w:val="22"/>
        </w:rPr>
        <w:t xml:space="preserve">system-level evaluation results </w:t>
      </w:r>
      <w:r>
        <w:rPr>
          <w:rFonts w:ascii="Times New Roman" w:eastAsia="宋体" w:hAnsi="Times New Roman"/>
          <w:b w:val="0"/>
          <w:bCs w:val="0"/>
          <w:sz w:val="22"/>
          <w:szCs w:val="22"/>
        </w:rPr>
        <w:t xml:space="preserve">to compare </w:t>
      </w:r>
      <w:r w:rsidRPr="001B35C3">
        <w:rPr>
          <w:rFonts w:ascii="Times New Roman" w:eastAsia="宋体" w:hAnsi="Times New Roman"/>
          <w:b w:val="0"/>
          <w:bCs w:val="0"/>
          <w:sz w:val="22"/>
          <w:szCs w:val="22"/>
        </w:rPr>
        <w:t xml:space="preserve">two </w:t>
      </w:r>
      <w:r w:rsidR="00810A64">
        <w:rPr>
          <w:rFonts w:ascii="Times New Roman" w:eastAsia="宋体" w:hAnsi="Times New Roman"/>
          <w:b w:val="0"/>
          <w:bCs w:val="0"/>
          <w:sz w:val="22"/>
          <w:szCs w:val="22"/>
        </w:rPr>
        <w:t xml:space="preserve">potential </w:t>
      </w:r>
      <w:r>
        <w:rPr>
          <w:rFonts w:ascii="Times New Roman" w:eastAsia="宋体" w:hAnsi="Times New Roman"/>
          <w:b w:val="0"/>
          <w:bCs w:val="0"/>
          <w:sz w:val="22"/>
          <w:szCs w:val="22"/>
        </w:rPr>
        <w:t>options</w:t>
      </w:r>
      <w:r w:rsidRPr="001B35C3">
        <w:rPr>
          <w:rFonts w:ascii="Times New Roman" w:eastAsia="宋体" w:hAnsi="Times New Roman"/>
          <w:b w:val="0"/>
          <w:bCs w:val="0"/>
          <w:sz w:val="22"/>
          <w:szCs w:val="22"/>
        </w:rPr>
        <w:t xml:space="preserve"> f</w:t>
      </w:r>
      <w:r>
        <w:rPr>
          <w:rFonts w:ascii="Times New Roman" w:eastAsia="宋体" w:hAnsi="Times New Roman"/>
          <w:b w:val="0"/>
          <w:bCs w:val="0"/>
          <w:sz w:val="22"/>
          <w:szCs w:val="22"/>
        </w:rPr>
        <w:t>or</w:t>
      </w:r>
      <w:r w:rsidRPr="001B35C3">
        <w:rPr>
          <w:rFonts w:ascii="Times New Roman" w:eastAsia="宋体" w:hAnsi="Times New Roman"/>
          <w:b w:val="0"/>
          <w:bCs w:val="0"/>
          <w:sz w:val="22"/>
          <w:szCs w:val="22"/>
        </w:rPr>
        <w:t xml:space="preserve"> resource selection</w:t>
      </w:r>
      <w:r>
        <w:rPr>
          <w:rFonts w:ascii="Times New Roman" w:eastAsia="宋体" w:hAnsi="Times New Roman"/>
          <w:b w:val="0"/>
          <w:bCs w:val="0"/>
          <w:sz w:val="22"/>
          <w:szCs w:val="22"/>
        </w:rPr>
        <w:t xml:space="preserve">, </w:t>
      </w:r>
      <w:r w:rsidR="00810A64">
        <w:rPr>
          <w:rFonts w:ascii="Times New Roman" w:eastAsia="宋体" w:hAnsi="Times New Roman"/>
          <w:b w:val="0"/>
          <w:bCs w:val="0"/>
          <w:sz w:val="22"/>
          <w:szCs w:val="22"/>
        </w:rPr>
        <w:t>in</w:t>
      </w:r>
      <w:r>
        <w:rPr>
          <w:rFonts w:ascii="Times New Roman" w:eastAsia="宋体" w:hAnsi="Times New Roman"/>
          <w:b w:val="0"/>
          <w:bCs w:val="0"/>
          <w:sz w:val="22"/>
          <w:szCs w:val="22"/>
        </w:rPr>
        <w:t xml:space="preserve"> the case where SL DRX is configured for Rx UE</w:t>
      </w:r>
      <w:r w:rsidRPr="001B35C3">
        <w:rPr>
          <w:rFonts w:ascii="Times New Roman" w:eastAsia="宋体" w:hAnsi="Times New Roman"/>
          <w:b w:val="0"/>
          <w:bCs w:val="0"/>
          <w:sz w:val="22"/>
          <w:szCs w:val="22"/>
        </w:rPr>
        <w:t>:</w:t>
      </w:r>
    </w:p>
    <w:p w14:paraId="100CF837" w14:textId="77777777" w:rsidR="00522BD3" w:rsidRDefault="00522BD3" w:rsidP="00522BD3">
      <w:pPr>
        <w:pStyle w:val="Proposal"/>
        <w:numPr>
          <w:ilvl w:val="0"/>
          <w:numId w:val="41"/>
        </w:numPr>
        <w:jc w:val="left"/>
        <w:rPr>
          <w:rFonts w:ascii="Times New Roman" w:eastAsia="宋体" w:hAnsi="Times New Roman"/>
          <w:b w:val="0"/>
          <w:bCs w:val="0"/>
          <w:sz w:val="22"/>
          <w:szCs w:val="22"/>
        </w:rPr>
      </w:pPr>
      <w:r>
        <w:rPr>
          <w:rFonts w:ascii="Times New Roman" w:eastAsia="宋体" w:hAnsi="Times New Roman" w:hint="eastAsia"/>
          <w:b w:val="0"/>
          <w:bCs w:val="0"/>
          <w:sz w:val="22"/>
          <w:szCs w:val="22"/>
        </w:rPr>
        <w:t>O</w:t>
      </w:r>
      <w:r>
        <w:rPr>
          <w:rFonts w:ascii="Times New Roman" w:eastAsia="宋体" w:hAnsi="Times New Roman"/>
          <w:b w:val="0"/>
          <w:bCs w:val="0"/>
          <w:sz w:val="22"/>
          <w:szCs w:val="22"/>
        </w:rPr>
        <w:t xml:space="preserve">ption A: Both </w:t>
      </w:r>
      <w:r w:rsidRPr="001B35C3">
        <w:rPr>
          <w:rFonts w:ascii="Times New Roman" w:eastAsia="宋体" w:hAnsi="Times New Roman"/>
          <w:b w:val="0"/>
          <w:bCs w:val="0"/>
          <w:sz w:val="22"/>
          <w:szCs w:val="22"/>
        </w:rPr>
        <w:t>initial transmission and retransmission</w:t>
      </w:r>
      <w:r>
        <w:rPr>
          <w:rFonts w:ascii="Times New Roman" w:eastAsia="宋体" w:hAnsi="Times New Roman"/>
          <w:b w:val="0"/>
          <w:bCs w:val="0"/>
          <w:sz w:val="22"/>
          <w:szCs w:val="22"/>
        </w:rPr>
        <w:t xml:space="preserve"> are confined within Rx UE’s On-Duration.</w:t>
      </w:r>
    </w:p>
    <w:p w14:paraId="5C9B1A63" w14:textId="0CFAE2F3" w:rsidR="00522BD3" w:rsidRPr="001B35C3" w:rsidRDefault="00522BD3" w:rsidP="00522BD3">
      <w:pPr>
        <w:pStyle w:val="Proposal"/>
        <w:numPr>
          <w:ilvl w:val="0"/>
          <w:numId w:val="41"/>
        </w:numPr>
        <w:jc w:val="left"/>
        <w:rPr>
          <w:rFonts w:ascii="Times New Roman" w:eastAsia="宋体" w:hAnsi="Times New Roman"/>
          <w:b w:val="0"/>
          <w:bCs w:val="0"/>
          <w:sz w:val="22"/>
          <w:szCs w:val="22"/>
        </w:rPr>
      </w:pPr>
      <w:r>
        <w:rPr>
          <w:rFonts w:ascii="Times New Roman" w:eastAsia="宋体" w:hAnsi="Times New Roman" w:hint="eastAsia"/>
          <w:b w:val="0"/>
          <w:bCs w:val="0"/>
          <w:sz w:val="22"/>
          <w:szCs w:val="22"/>
        </w:rPr>
        <w:t>O</w:t>
      </w:r>
      <w:r>
        <w:rPr>
          <w:rFonts w:ascii="Times New Roman" w:eastAsia="宋体" w:hAnsi="Times New Roman"/>
          <w:b w:val="0"/>
          <w:bCs w:val="0"/>
          <w:sz w:val="22"/>
          <w:szCs w:val="22"/>
        </w:rPr>
        <w:t xml:space="preserve">ption B: Only </w:t>
      </w:r>
      <w:r w:rsidRPr="001B35C3">
        <w:rPr>
          <w:rFonts w:ascii="Times New Roman" w:eastAsia="宋体" w:hAnsi="Times New Roman"/>
          <w:b w:val="0"/>
          <w:bCs w:val="0"/>
          <w:sz w:val="22"/>
          <w:szCs w:val="22"/>
        </w:rPr>
        <w:t xml:space="preserve">initial transmission </w:t>
      </w:r>
      <w:r>
        <w:rPr>
          <w:rFonts w:ascii="Times New Roman" w:eastAsia="宋体" w:hAnsi="Times New Roman"/>
          <w:b w:val="0"/>
          <w:bCs w:val="0"/>
          <w:sz w:val="22"/>
          <w:szCs w:val="22"/>
        </w:rPr>
        <w:t>is confined within Rx UE’s On-Duration</w:t>
      </w:r>
      <w:r w:rsidR="007B275F">
        <w:rPr>
          <w:rFonts w:ascii="Times New Roman" w:eastAsia="宋体" w:hAnsi="Times New Roman"/>
          <w:b w:val="0"/>
          <w:bCs w:val="0"/>
          <w:sz w:val="22"/>
          <w:szCs w:val="22"/>
        </w:rPr>
        <w:t xml:space="preserve"> (</w:t>
      </w:r>
      <w:r w:rsidR="00E439C7" w:rsidRPr="00E439C7">
        <w:rPr>
          <w:rFonts w:ascii="Times New Roman" w:eastAsia="宋体" w:hAnsi="Times New Roman"/>
          <w:b w:val="0"/>
          <w:bCs w:val="0"/>
          <w:sz w:val="22"/>
          <w:szCs w:val="22"/>
        </w:rPr>
        <w:t>the mechanism in proposal 14</w:t>
      </w:r>
      <w:r w:rsidR="007B275F">
        <w:rPr>
          <w:rFonts w:ascii="Times New Roman" w:eastAsia="宋体" w:hAnsi="Times New Roman"/>
          <w:b w:val="0"/>
          <w:bCs w:val="0"/>
          <w:sz w:val="22"/>
          <w:szCs w:val="22"/>
        </w:rPr>
        <w:t>)</w:t>
      </w:r>
      <w:r>
        <w:rPr>
          <w:rFonts w:ascii="Times New Roman" w:eastAsia="宋体" w:hAnsi="Times New Roman"/>
          <w:b w:val="0"/>
          <w:bCs w:val="0"/>
          <w:sz w:val="22"/>
          <w:szCs w:val="22"/>
        </w:rPr>
        <w:t>.</w:t>
      </w:r>
    </w:p>
    <w:p w14:paraId="455041F3" w14:textId="3B239B6F" w:rsidR="00522BD3" w:rsidRDefault="00522BD3" w:rsidP="00516176">
      <w:pPr>
        <w:pStyle w:val="Proposal"/>
        <w:numPr>
          <w:ilvl w:val="0"/>
          <w:numId w:val="0"/>
        </w:numPr>
        <w:rPr>
          <w:rFonts w:ascii="Times New Roman" w:eastAsia="宋体" w:hAnsi="Times New Roman"/>
          <w:b w:val="0"/>
          <w:bCs w:val="0"/>
          <w:sz w:val="22"/>
          <w:szCs w:val="22"/>
        </w:rPr>
      </w:pPr>
      <w:r>
        <w:rPr>
          <w:rFonts w:ascii="Times New Roman" w:eastAsia="宋体" w:hAnsi="Times New Roman"/>
          <w:b w:val="0"/>
          <w:bCs w:val="0"/>
          <w:sz w:val="22"/>
          <w:szCs w:val="22"/>
        </w:rPr>
        <w:t>The following two figures are use</w:t>
      </w:r>
      <w:r w:rsidR="00985B09">
        <w:rPr>
          <w:rFonts w:ascii="Times New Roman" w:eastAsia="宋体" w:hAnsi="Times New Roman"/>
          <w:b w:val="0"/>
          <w:bCs w:val="0"/>
          <w:sz w:val="22"/>
          <w:szCs w:val="22"/>
        </w:rPr>
        <w:t>d</w:t>
      </w:r>
      <w:r>
        <w:rPr>
          <w:rFonts w:ascii="Times New Roman" w:eastAsia="宋体" w:hAnsi="Times New Roman"/>
          <w:b w:val="0"/>
          <w:bCs w:val="0"/>
          <w:sz w:val="22"/>
          <w:szCs w:val="22"/>
        </w:rPr>
        <w:t xml:space="preserve"> for illustrating the above two options</w:t>
      </w:r>
      <w:r w:rsidR="006A50D9">
        <w:rPr>
          <w:rFonts w:ascii="Times New Roman" w:eastAsia="宋体" w:hAnsi="Times New Roman"/>
          <w:b w:val="0"/>
          <w:bCs w:val="0"/>
          <w:sz w:val="22"/>
          <w:szCs w:val="22"/>
        </w:rPr>
        <w:t>. I</w:t>
      </w:r>
      <w:r>
        <w:rPr>
          <w:rFonts w:ascii="Times New Roman" w:eastAsia="宋体" w:hAnsi="Times New Roman"/>
          <w:b w:val="0"/>
          <w:bCs w:val="0"/>
          <w:sz w:val="22"/>
          <w:szCs w:val="22"/>
        </w:rPr>
        <w:t xml:space="preserve">n </w:t>
      </w:r>
      <w:bookmarkStart w:id="73" w:name="OLE_LINK58"/>
      <w:bookmarkStart w:id="74" w:name="OLE_LINK72"/>
      <w:r w:rsidR="007328EA">
        <w:rPr>
          <w:rFonts w:ascii="Times New Roman" w:eastAsia="宋体" w:hAnsi="Times New Roman"/>
          <w:b w:val="0"/>
          <w:bCs w:val="0"/>
          <w:sz w:val="22"/>
          <w:szCs w:val="22"/>
        </w:rPr>
        <w:fldChar w:fldCharType="begin"/>
      </w:r>
      <w:r w:rsidR="007328EA">
        <w:rPr>
          <w:rFonts w:ascii="Times New Roman" w:eastAsia="宋体" w:hAnsi="Times New Roman"/>
          <w:b w:val="0"/>
          <w:bCs w:val="0"/>
          <w:sz w:val="22"/>
          <w:szCs w:val="22"/>
        </w:rPr>
        <w:instrText xml:space="preserve"> REF _Ref79158029 \h  \* MERGEFORMAT </w:instrText>
      </w:r>
      <w:r w:rsidR="007328EA">
        <w:rPr>
          <w:rFonts w:ascii="Times New Roman" w:eastAsia="宋体" w:hAnsi="Times New Roman"/>
          <w:b w:val="0"/>
          <w:bCs w:val="0"/>
          <w:sz w:val="22"/>
          <w:szCs w:val="22"/>
        </w:rPr>
      </w:r>
      <w:r w:rsidR="007328EA">
        <w:rPr>
          <w:rFonts w:ascii="Times New Roman" w:eastAsia="宋体" w:hAnsi="Times New Roman"/>
          <w:b w:val="0"/>
          <w:bCs w:val="0"/>
          <w:sz w:val="22"/>
          <w:szCs w:val="22"/>
        </w:rPr>
        <w:fldChar w:fldCharType="separate"/>
      </w:r>
      <w:r w:rsidR="007328EA" w:rsidRPr="007328EA">
        <w:rPr>
          <w:rFonts w:ascii="Times New Roman" w:eastAsia="宋体" w:hAnsi="Times New Roman"/>
          <w:b w:val="0"/>
          <w:bCs w:val="0"/>
          <w:sz w:val="22"/>
          <w:szCs w:val="22"/>
        </w:rPr>
        <w:t>Figure 9</w:t>
      </w:r>
      <w:r w:rsidR="007328EA">
        <w:rPr>
          <w:rFonts w:ascii="Times New Roman" w:eastAsia="宋体" w:hAnsi="Times New Roman"/>
          <w:b w:val="0"/>
          <w:bCs w:val="0"/>
          <w:sz w:val="22"/>
          <w:szCs w:val="22"/>
        </w:rPr>
        <w:fldChar w:fldCharType="end"/>
      </w:r>
      <w:r w:rsidR="007328EA">
        <w:rPr>
          <w:rFonts w:ascii="Times New Roman" w:eastAsia="宋体" w:hAnsi="Times New Roman"/>
          <w:b w:val="0"/>
          <w:bCs w:val="0"/>
          <w:sz w:val="22"/>
          <w:szCs w:val="22"/>
        </w:rPr>
        <w:t xml:space="preserve"> </w:t>
      </w:r>
      <w:r>
        <w:rPr>
          <w:rFonts w:ascii="Times New Roman" w:eastAsia="宋体" w:hAnsi="Times New Roman"/>
          <w:b w:val="0"/>
          <w:bCs w:val="0"/>
          <w:sz w:val="22"/>
          <w:szCs w:val="22"/>
        </w:rPr>
        <w:t xml:space="preserve">for </w:t>
      </w:r>
      <w:r w:rsidR="00451F5B">
        <w:rPr>
          <w:rFonts w:ascii="Times New Roman" w:eastAsia="宋体" w:hAnsi="Times New Roman"/>
          <w:b w:val="0"/>
          <w:bCs w:val="0"/>
          <w:sz w:val="22"/>
          <w:szCs w:val="22"/>
        </w:rPr>
        <w:t>showing</w:t>
      </w:r>
      <w:r w:rsidR="001B3D2B">
        <w:rPr>
          <w:rFonts w:ascii="Times New Roman" w:eastAsia="宋体" w:hAnsi="Times New Roman"/>
          <w:b w:val="0"/>
          <w:bCs w:val="0"/>
          <w:sz w:val="22"/>
          <w:szCs w:val="22"/>
        </w:rPr>
        <w:t xml:space="preserve"> </w:t>
      </w:r>
      <w:r>
        <w:rPr>
          <w:rFonts w:ascii="Times New Roman" w:eastAsia="宋体" w:hAnsi="Times New Roman"/>
          <w:b w:val="0"/>
          <w:bCs w:val="0"/>
          <w:sz w:val="22"/>
          <w:szCs w:val="22"/>
        </w:rPr>
        <w:t>option A, the selection window</w:t>
      </w:r>
      <w:r w:rsidR="00BF2154">
        <w:rPr>
          <w:rFonts w:ascii="Times New Roman" w:eastAsia="宋体" w:hAnsi="Times New Roman"/>
          <w:b w:val="0"/>
          <w:bCs w:val="0"/>
          <w:sz w:val="22"/>
          <w:szCs w:val="22"/>
        </w:rPr>
        <w:t>s</w:t>
      </w:r>
      <w:r>
        <w:rPr>
          <w:rFonts w:ascii="Times New Roman" w:eastAsia="宋体" w:hAnsi="Times New Roman"/>
          <w:b w:val="0"/>
          <w:bCs w:val="0"/>
          <w:sz w:val="22"/>
          <w:szCs w:val="22"/>
        </w:rPr>
        <w:t xml:space="preserve"> </w:t>
      </w:r>
      <w:r w:rsidR="00FC2626">
        <w:rPr>
          <w:rFonts w:ascii="Times New Roman" w:eastAsia="宋体" w:hAnsi="Times New Roman"/>
          <w:b w:val="0"/>
          <w:bCs w:val="0"/>
          <w:sz w:val="22"/>
          <w:szCs w:val="22"/>
        </w:rPr>
        <w:t xml:space="preserve">of initial transmission and retransmission </w:t>
      </w:r>
      <w:r w:rsidR="002865EC">
        <w:rPr>
          <w:rFonts w:ascii="Times New Roman" w:eastAsia="宋体" w:hAnsi="Times New Roman"/>
          <w:b w:val="0"/>
          <w:bCs w:val="0"/>
          <w:sz w:val="22"/>
          <w:szCs w:val="22"/>
        </w:rPr>
        <w:t xml:space="preserve">in the Tx UE </w:t>
      </w:r>
      <w:r w:rsidR="00BF2154">
        <w:rPr>
          <w:rFonts w:ascii="Times New Roman" w:eastAsia="宋体" w:hAnsi="Times New Roman"/>
          <w:b w:val="0"/>
          <w:bCs w:val="0"/>
          <w:sz w:val="22"/>
          <w:szCs w:val="22"/>
        </w:rPr>
        <w:t xml:space="preserve">are same and </w:t>
      </w:r>
      <w:r w:rsidR="00FC2626">
        <w:rPr>
          <w:rFonts w:ascii="Times New Roman" w:eastAsia="宋体" w:hAnsi="Times New Roman"/>
          <w:b w:val="0"/>
          <w:bCs w:val="0"/>
          <w:sz w:val="22"/>
          <w:szCs w:val="22"/>
        </w:rPr>
        <w:t>should be</w:t>
      </w:r>
      <w:r>
        <w:rPr>
          <w:rFonts w:ascii="Times New Roman" w:eastAsia="宋体" w:hAnsi="Times New Roman"/>
          <w:b w:val="0"/>
          <w:bCs w:val="0"/>
          <w:sz w:val="22"/>
          <w:szCs w:val="22"/>
        </w:rPr>
        <w:t xml:space="preserve"> fully or partially aligned with the DRX On-Duration </w:t>
      </w:r>
      <w:r w:rsidR="002865EC">
        <w:rPr>
          <w:rFonts w:ascii="Times New Roman" w:eastAsia="宋体" w:hAnsi="Times New Roman"/>
          <w:b w:val="0"/>
          <w:bCs w:val="0"/>
          <w:sz w:val="22"/>
          <w:szCs w:val="22"/>
        </w:rPr>
        <w:t xml:space="preserve">of the Rx UE </w:t>
      </w:r>
      <w:r>
        <w:rPr>
          <w:rFonts w:ascii="Times New Roman" w:eastAsia="宋体" w:hAnsi="Times New Roman"/>
          <w:b w:val="0"/>
          <w:bCs w:val="0"/>
          <w:sz w:val="22"/>
          <w:szCs w:val="22"/>
        </w:rPr>
        <w:t>depend</w:t>
      </w:r>
      <w:r w:rsidR="006A50D9">
        <w:rPr>
          <w:rFonts w:ascii="Times New Roman" w:eastAsia="宋体" w:hAnsi="Times New Roman"/>
          <w:b w:val="0"/>
          <w:bCs w:val="0"/>
          <w:sz w:val="22"/>
          <w:szCs w:val="22"/>
        </w:rPr>
        <w:t>ing</w:t>
      </w:r>
      <w:r>
        <w:rPr>
          <w:rFonts w:ascii="Times New Roman" w:eastAsia="宋体" w:hAnsi="Times New Roman"/>
          <w:b w:val="0"/>
          <w:bCs w:val="0"/>
          <w:sz w:val="22"/>
          <w:szCs w:val="22"/>
        </w:rPr>
        <w:t xml:space="preserve"> on the packet arrival time</w:t>
      </w:r>
      <w:bookmarkEnd w:id="73"/>
      <w:bookmarkEnd w:id="74"/>
      <w:r w:rsidR="006A50D9">
        <w:rPr>
          <w:rFonts w:ascii="Times New Roman" w:eastAsia="宋体" w:hAnsi="Times New Roman"/>
          <w:b w:val="0"/>
          <w:bCs w:val="0"/>
          <w:sz w:val="22"/>
          <w:szCs w:val="22"/>
        </w:rPr>
        <w:t>. I</w:t>
      </w:r>
      <w:r>
        <w:rPr>
          <w:rFonts w:ascii="Times New Roman" w:eastAsia="宋体" w:hAnsi="Times New Roman"/>
          <w:b w:val="0"/>
          <w:bCs w:val="0"/>
          <w:sz w:val="22"/>
          <w:szCs w:val="22"/>
        </w:rPr>
        <w:t xml:space="preserve">n </w:t>
      </w:r>
      <w:r w:rsidR="007328EA">
        <w:rPr>
          <w:rFonts w:ascii="Times New Roman" w:eastAsia="宋体" w:hAnsi="Times New Roman"/>
          <w:b w:val="0"/>
          <w:bCs w:val="0"/>
          <w:sz w:val="22"/>
          <w:szCs w:val="22"/>
        </w:rPr>
        <w:fldChar w:fldCharType="begin"/>
      </w:r>
      <w:r w:rsidR="007328EA">
        <w:rPr>
          <w:rFonts w:ascii="Times New Roman" w:eastAsia="宋体" w:hAnsi="Times New Roman"/>
          <w:b w:val="0"/>
          <w:bCs w:val="0"/>
          <w:sz w:val="22"/>
          <w:szCs w:val="22"/>
        </w:rPr>
        <w:instrText xml:space="preserve"> REF _Ref79158047 \h  \* MERGEFORMAT </w:instrText>
      </w:r>
      <w:r w:rsidR="007328EA">
        <w:rPr>
          <w:rFonts w:ascii="Times New Roman" w:eastAsia="宋体" w:hAnsi="Times New Roman"/>
          <w:b w:val="0"/>
          <w:bCs w:val="0"/>
          <w:sz w:val="22"/>
          <w:szCs w:val="22"/>
        </w:rPr>
      </w:r>
      <w:r w:rsidR="007328EA">
        <w:rPr>
          <w:rFonts w:ascii="Times New Roman" w:eastAsia="宋体" w:hAnsi="Times New Roman"/>
          <w:b w:val="0"/>
          <w:bCs w:val="0"/>
          <w:sz w:val="22"/>
          <w:szCs w:val="22"/>
        </w:rPr>
        <w:fldChar w:fldCharType="separate"/>
      </w:r>
      <w:r w:rsidR="007328EA" w:rsidRPr="007328EA">
        <w:rPr>
          <w:rFonts w:ascii="Times New Roman" w:eastAsia="宋体" w:hAnsi="Times New Roman"/>
          <w:b w:val="0"/>
          <w:bCs w:val="0"/>
          <w:sz w:val="22"/>
          <w:szCs w:val="22"/>
        </w:rPr>
        <w:t>Figure 10</w:t>
      </w:r>
      <w:r w:rsidR="007328EA">
        <w:rPr>
          <w:rFonts w:ascii="Times New Roman" w:eastAsia="宋体" w:hAnsi="Times New Roman"/>
          <w:b w:val="0"/>
          <w:bCs w:val="0"/>
          <w:sz w:val="22"/>
          <w:szCs w:val="22"/>
        </w:rPr>
        <w:fldChar w:fldCharType="end"/>
      </w:r>
      <w:r w:rsidR="007328EA">
        <w:rPr>
          <w:rFonts w:ascii="Times New Roman" w:eastAsia="宋体" w:hAnsi="Times New Roman"/>
          <w:b w:val="0"/>
          <w:bCs w:val="0"/>
          <w:sz w:val="22"/>
          <w:szCs w:val="22"/>
        </w:rPr>
        <w:t xml:space="preserve"> </w:t>
      </w:r>
      <w:r>
        <w:rPr>
          <w:rFonts w:ascii="Times New Roman" w:eastAsia="宋体" w:hAnsi="Times New Roman"/>
          <w:b w:val="0"/>
          <w:bCs w:val="0"/>
          <w:sz w:val="22"/>
          <w:szCs w:val="22"/>
        </w:rPr>
        <w:t xml:space="preserve">for </w:t>
      </w:r>
      <w:r w:rsidR="00451F5B">
        <w:rPr>
          <w:rFonts w:ascii="Times New Roman" w:eastAsia="宋体" w:hAnsi="Times New Roman"/>
          <w:b w:val="0"/>
          <w:bCs w:val="0"/>
          <w:sz w:val="22"/>
          <w:szCs w:val="22"/>
        </w:rPr>
        <w:t>showing</w:t>
      </w:r>
      <w:r w:rsidR="001B3D2B">
        <w:rPr>
          <w:rFonts w:ascii="Times New Roman" w:eastAsia="宋体" w:hAnsi="Times New Roman"/>
          <w:b w:val="0"/>
          <w:bCs w:val="0"/>
          <w:sz w:val="22"/>
          <w:szCs w:val="22"/>
        </w:rPr>
        <w:t xml:space="preserve"> </w:t>
      </w:r>
      <w:r>
        <w:rPr>
          <w:rFonts w:ascii="Times New Roman" w:eastAsia="宋体" w:hAnsi="Times New Roman"/>
          <w:b w:val="0"/>
          <w:bCs w:val="0"/>
          <w:sz w:val="22"/>
          <w:szCs w:val="22"/>
        </w:rPr>
        <w:t xml:space="preserve">option B, only the selection window of initial transmission is fully or partially aligned with the DRX </w:t>
      </w:r>
      <w:r w:rsidR="00451F5B">
        <w:rPr>
          <w:rFonts w:ascii="Times New Roman" w:eastAsia="宋体" w:hAnsi="Times New Roman"/>
          <w:b w:val="0"/>
          <w:bCs w:val="0"/>
          <w:sz w:val="22"/>
          <w:szCs w:val="22"/>
        </w:rPr>
        <w:t>On-Duration</w:t>
      </w:r>
      <w:r w:rsidR="00300394">
        <w:rPr>
          <w:rFonts w:ascii="Times New Roman" w:eastAsia="宋体" w:hAnsi="Times New Roman" w:hint="eastAsia"/>
          <w:b w:val="0"/>
          <w:bCs w:val="0"/>
          <w:sz w:val="22"/>
          <w:szCs w:val="22"/>
        </w:rPr>
        <w:t>,</w:t>
      </w:r>
      <w:r w:rsidR="006D3616">
        <w:rPr>
          <w:rFonts w:ascii="Times New Roman" w:eastAsia="宋体" w:hAnsi="Times New Roman"/>
          <w:b w:val="0"/>
          <w:bCs w:val="0"/>
          <w:sz w:val="22"/>
          <w:szCs w:val="22"/>
        </w:rPr>
        <w:t xml:space="preserve"> but</w:t>
      </w:r>
      <w:r w:rsidR="00300394">
        <w:rPr>
          <w:rFonts w:ascii="Times New Roman" w:eastAsia="宋体" w:hAnsi="Times New Roman"/>
          <w:b w:val="0"/>
          <w:bCs w:val="0"/>
          <w:sz w:val="22"/>
          <w:szCs w:val="22"/>
        </w:rPr>
        <w:t xml:space="preserve"> t</w:t>
      </w:r>
      <w:r w:rsidR="00300394" w:rsidRPr="00300394">
        <w:rPr>
          <w:rFonts w:ascii="Times New Roman" w:eastAsia="宋体" w:hAnsi="Times New Roman"/>
          <w:b w:val="0"/>
          <w:bCs w:val="0"/>
          <w:sz w:val="22"/>
          <w:szCs w:val="22"/>
        </w:rPr>
        <w:t xml:space="preserve">he DRX configuration of </w:t>
      </w:r>
      <w:r w:rsidR="00300394">
        <w:rPr>
          <w:rFonts w:ascii="Times New Roman" w:eastAsia="宋体" w:hAnsi="Times New Roman"/>
          <w:b w:val="0"/>
          <w:bCs w:val="0"/>
          <w:sz w:val="22"/>
          <w:szCs w:val="22"/>
        </w:rPr>
        <w:t xml:space="preserve">the </w:t>
      </w:r>
      <w:r w:rsidR="00300394" w:rsidRPr="00300394">
        <w:rPr>
          <w:rFonts w:ascii="Times New Roman" w:eastAsia="宋体" w:hAnsi="Times New Roman"/>
          <w:b w:val="0"/>
          <w:bCs w:val="0"/>
          <w:sz w:val="22"/>
          <w:szCs w:val="22"/>
        </w:rPr>
        <w:t>Rx UE does not limit the selection window of retransmission resource</w:t>
      </w:r>
      <w:r w:rsidR="00E439C7">
        <w:rPr>
          <w:rFonts w:ascii="Times New Roman" w:eastAsia="宋体" w:hAnsi="Times New Roman"/>
          <w:b w:val="0"/>
          <w:bCs w:val="0"/>
          <w:sz w:val="22"/>
          <w:szCs w:val="22"/>
        </w:rPr>
        <w:t>(</w:t>
      </w:r>
      <w:r w:rsidR="00300394" w:rsidRPr="00300394">
        <w:rPr>
          <w:rFonts w:ascii="Times New Roman" w:eastAsia="宋体" w:hAnsi="Times New Roman"/>
          <w:b w:val="0"/>
          <w:bCs w:val="0"/>
          <w:sz w:val="22"/>
          <w:szCs w:val="22"/>
        </w:rPr>
        <w:t>s</w:t>
      </w:r>
      <w:r w:rsidR="00E439C7">
        <w:rPr>
          <w:rFonts w:ascii="Times New Roman" w:eastAsia="宋体" w:hAnsi="Times New Roman"/>
          <w:b w:val="0"/>
          <w:bCs w:val="0"/>
          <w:sz w:val="22"/>
          <w:szCs w:val="22"/>
        </w:rPr>
        <w:t>)</w:t>
      </w:r>
      <w:r>
        <w:rPr>
          <w:rFonts w:ascii="Times New Roman" w:eastAsia="宋体" w:hAnsi="Times New Roman"/>
          <w:b w:val="0"/>
          <w:bCs w:val="0"/>
          <w:sz w:val="22"/>
          <w:szCs w:val="22"/>
        </w:rPr>
        <w:t>.</w:t>
      </w:r>
    </w:p>
    <w:p w14:paraId="3C6210A0" w14:textId="7244909F" w:rsidR="00B33822" w:rsidRDefault="00591F4B" w:rsidP="00110486">
      <w:pPr>
        <w:pStyle w:val="Proposal"/>
        <w:keepNext/>
        <w:numPr>
          <w:ilvl w:val="0"/>
          <w:numId w:val="0"/>
        </w:numPr>
        <w:jc w:val="center"/>
      </w:pPr>
      <w:r w:rsidRPr="00591F4B">
        <w:rPr>
          <w:noProof/>
        </w:rPr>
        <w:lastRenderedPageBreak/>
        <w:drawing>
          <wp:inline distT="0" distB="0" distL="0" distR="0" wp14:anchorId="4B6D0FE2" wp14:editId="514C6861">
            <wp:extent cx="4751708" cy="3351259"/>
            <wp:effectExtent l="0" t="0" r="0" b="1905"/>
            <wp:docPr id="9" name="图片 4">
              <a:extLst xmlns:a="http://schemas.openxmlformats.org/drawingml/2006/main">
                <a:ext uri="{FF2B5EF4-FFF2-40B4-BE49-F238E27FC236}">
                  <a16:creationId xmlns:a16="http://schemas.microsoft.com/office/drawing/2014/main" id="{4F6EAAE7-2C25-4320-BC80-12E7ABACBF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F6EAAE7-2C25-4320-BC80-12E7ABACBFCC}"/>
                        </a:ext>
                      </a:extLst>
                    </pic:cNvPr>
                    <pic:cNvPicPr>
                      <a:picLocks noChangeAspect="1"/>
                    </pic:cNvPicPr>
                  </pic:nvPicPr>
                  <pic:blipFill>
                    <a:blip r:embed="rId18"/>
                    <a:stretch>
                      <a:fillRect/>
                    </a:stretch>
                  </pic:blipFill>
                  <pic:spPr>
                    <a:xfrm>
                      <a:off x="0" y="0"/>
                      <a:ext cx="4762991" cy="3359217"/>
                    </a:xfrm>
                    <a:prstGeom prst="rect">
                      <a:avLst/>
                    </a:prstGeom>
                  </pic:spPr>
                </pic:pic>
              </a:graphicData>
            </a:graphic>
          </wp:inline>
        </w:drawing>
      </w:r>
    </w:p>
    <w:p w14:paraId="68735F4A" w14:textId="62A4793C" w:rsidR="00B33822" w:rsidRDefault="00B33822" w:rsidP="00B33822">
      <w:pPr>
        <w:pStyle w:val="a4"/>
        <w:jc w:val="center"/>
      </w:pPr>
      <w:bookmarkStart w:id="75" w:name="_Ref79158029"/>
      <w:r>
        <w:t xml:space="preserve">Figure </w:t>
      </w:r>
      <w:r>
        <w:fldChar w:fldCharType="begin"/>
      </w:r>
      <w:r>
        <w:instrText xml:space="preserve"> SEQ Figure \* ARABIC </w:instrText>
      </w:r>
      <w:r>
        <w:fldChar w:fldCharType="separate"/>
      </w:r>
      <w:r w:rsidR="007328EA">
        <w:rPr>
          <w:noProof/>
        </w:rPr>
        <w:t>9</w:t>
      </w:r>
      <w:r>
        <w:fldChar w:fldCharType="end"/>
      </w:r>
      <w:bookmarkEnd w:id="75"/>
      <w:r w:rsidR="00C776C4">
        <w:t>:</w:t>
      </w:r>
      <w:bookmarkStart w:id="76" w:name="OLE_LINK278"/>
      <w:bookmarkStart w:id="77" w:name="OLE_LINK279"/>
      <w:r w:rsidR="00C776C4">
        <w:t xml:space="preserve"> </w:t>
      </w:r>
      <w:r>
        <w:t xml:space="preserve">An example for </w:t>
      </w:r>
      <w:r w:rsidR="00857776">
        <w:t xml:space="preserve">the working mechanism of </w:t>
      </w:r>
      <w:r>
        <w:t>option A</w:t>
      </w:r>
      <w:bookmarkEnd w:id="76"/>
      <w:bookmarkEnd w:id="77"/>
      <w:r w:rsidR="00C776C4">
        <w:t>.</w:t>
      </w:r>
    </w:p>
    <w:p w14:paraId="5C1144F9" w14:textId="221E71FE" w:rsidR="00B33822" w:rsidRDefault="00B33822" w:rsidP="00B33822">
      <w:pPr>
        <w:rPr>
          <w:lang w:eastAsia="zh-CN"/>
        </w:rPr>
      </w:pPr>
    </w:p>
    <w:p w14:paraId="0F069FF5" w14:textId="3ECE8806" w:rsidR="009E3BBC" w:rsidRDefault="008C09A2" w:rsidP="009E3BBC">
      <w:pPr>
        <w:keepNext/>
        <w:jc w:val="center"/>
      </w:pPr>
      <w:r>
        <w:object w:dxaOrig="19776" w:dyaOrig="15854" w14:anchorId="229DF759">
          <v:shape id="_x0000_i1027" type="#_x0000_t75" style="width:411.35pt;height:329.7pt" o:ole="">
            <v:imagedata r:id="rId19" o:title=""/>
          </v:shape>
          <o:OLEObject Type="Embed" ProgID="Visio.Drawing.11" ShapeID="_x0000_i1027" DrawAspect="Content" ObjectID="_1694523804" r:id="rId20"/>
        </w:object>
      </w:r>
    </w:p>
    <w:p w14:paraId="4997E5CC" w14:textId="5B121E23" w:rsidR="009E3BBC" w:rsidRDefault="009E3BBC" w:rsidP="00591F4B">
      <w:pPr>
        <w:pStyle w:val="a4"/>
        <w:jc w:val="center"/>
      </w:pPr>
      <w:bookmarkStart w:id="78" w:name="_Ref79158047"/>
      <w:r>
        <w:t xml:space="preserve">Figure </w:t>
      </w:r>
      <w:r>
        <w:fldChar w:fldCharType="begin"/>
      </w:r>
      <w:r>
        <w:instrText xml:space="preserve"> SEQ Figure \* ARABIC </w:instrText>
      </w:r>
      <w:r>
        <w:fldChar w:fldCharType="separate"/>
      </w:r>
      <w:r w:rsidR="007328EA">
        <w:rPr>
          <w:noProof/>
        </w:rPr>
        <w:t>10</w:t>
      </w:r>
      <w:r>
        <w:fldChar w:fldCharType="end"/>
      </w:r>
      <w:bookmarkEnd w:id="78"/>
      <w:r w:rsidR="00C776C4">
        <w:t>:</w:t>
      </w:r>
      <w:r>
        <w:t xml:space="preserve"> An example for the working mechanism of option B</w:t>
      </w:r>
      <w:r w:rsidR="00C776C4">
        <w:t>.</w:t>
      </w:r>
    </w:p>
    <w:p w14:paraId="7BC0F562" w14:textId="77777777" w:rsidR="00591F4B" w:rsidRPr="00591F4B" w:rsidRDefault="00591F4B" w:rsidP="00591F4B"/>
    <w:p w14:paraId="32FED607" w14:textId="711C5259" w:rsidR="00522BD3" w:rsidRDefault="00522BD3" w:rsidP="00522BD3">
      <w:pPr>
        <w:pStyle w:val="Proposal"/>
        <w:numPr>
          <w:ilvl w:val="0"/>
          <w:numId w:val="0"/>
        </w:numPr>
        <w:jc w:val="left"/>
        <w:rPr>
          <w:rFonts w:ascii="Times New Roman" w:eastAsia="宋体" w:hAnsi="Times New Roman"/>
          <w:b w:val="0"/>
          <w:bCs w:val="0"/>
          <w:sz w:val="22"/>
          <w:szCs w:val="22"/>
        </w:rPr>
      </w:pPr>
      <w:r w:rsidRPr="009A5EF7">
        <w:rPr>
          <w:rFonts w:ascii="Times New Roman" w:eastAsia="宋体" w:hAnsi="Times New Roman"/>
          <w:b w:val="0"/>
          <w:bCs w:val="0"/>
          <w:sz w:val="22"/>
          <w:szCs w:val="22"/>
        </w:rPr>
        <w:t xml:space="preserve">The following </w:t>
      </w:r>
      <w:r w:rsidR="00AD4D81">
        <w:rPr>
          <w:rFonts w:ascii="Times New Roman" w:eastAsia="宋体" w:hAnsi="Times New Roman"/>
          <w:b w:val="0"/>
          <w:bCs w:val="0"/>
          <w:sz w:val="22"/>
          <w:szCs w:val="22"/>
        </w:rPr>
        <w:fldChar w:fldCharType="begin"/>
      </w:r>
      <w:r w:rsidR="00AD4D81">
        <w:rPr>
          <w:rFonts w:ascii="Times New Roman" w:eastAsia="宋体" w:hAnsi="Times New Roman"/>
          <w:b w:val="0"/>
          <w:bCs w:val="0"/>
          <w:sz w:val="22"/>
          <w:szCs w:val="22"/>
        </w:rPr>
        <w:instrText xml:space="preserve"> REF _Ref79158593 \h  \* MERGEFORMAT </w:instrText>
      </w:r>
      <w:r w:rsidR="00AD4D81">
        <w:rPr>
          <w:rFonts w:ascii="Times New Roman" w:eastAsia="宋体" w:hAnsi="Times New Roman"/>
          <w:b w:val="0"/>
          <w:bCs w:val="0"/>
          <w:sz w:val="22"/>
          <w:szCs w:val="22"/>
        </w:rPr>
      </w:r>
      <w:r w:rsidR="00AD4D81">
        <w:rPr>
          <w:rFonts w:ascii="Times New Roman" w:eastAsia="宋体" w:hAnsi="Times New Roman"/>
          <w:b w:val="0"/>
          <w:bCs w:val="0"/>
          <w:sz w:val="22"/>
          <w:szCs w:val="22"/>
        </w:rPr>
        <w:fldChar w:fldCharType="separate"/>
      </w:r>
      <w:r w:rsidR="00AD4D81" w:rsidRPr="00AD4D81">
        <w:rPr>
          <w:rFonts w:ascii="Times New Roman" w:eastAsia="宋体" w:hAnsi="Times New Roman"/>
          <w:b w:val="0"/>
          <w:bCs w:val="0"/>
          <w:sz w:val="22"/>
          <w:szCs w:val="22"/>
        </w:rPr>
        <w:t>Figure 11</w:t>
      </w:r>
      <w:r w:rsidR="00AD4D81">
        <w:rPr>
          <w:rFonts w:ascii="Times New Roman" w:eastAsia="宋体" w:hAnsi="Times New Roman"/>
          <w:b w:val="0"/>
          <w:bCs w:val="0"/>
          <w:sz w:val="22"/>
          <w:szCs w:val="22"/>
        </w:rPr>
        <w:fldChar w:fldCharType="end"/>
      </w:r>
      <w:r w:rsidR="00AD4D81">
        <w:rPr>
          <w:rFonts w:ascii="Times New Roman" w:eastAsia="宋体" w:hAnsi="Times New Roman"/>
          <w:b w:val="0"/>
          <w:bCs w:val="0"/>
          <w:sz w:val="22"/>
          <w:szCs w:val="22"/>
        </w:rPr>
        <w:t xml:space="preserve"> </w:t>
      </w:r>
      <w:r w:rsidR="00380070">
        <w:rPr>
          <w:rFonts w:ascii="Times New Roman" w:eastAsia="宋体" w:hAnsi="Times New Roman"/>
          <w:b w:val="0"/>
          <w:bCs w:val="0"/>
          <w:sz w:val="22"/>
          <w:szCs w:val="22"/>
        </w:rPr>
        <w:t xml:space="preserve">and </w:t>
      </w:r>
      <w:r w:rsidR="00AD4D81">
        <w:rPr>
          <w:rFonts w:ascii="Times New Roman" w:eastAsia="宋体" w:hAnsi="Times New Roman"/>
          <w:b w:val="0"/>
          <w:bCs w:val="0"/>
          <w:sz w:val="22"/>
          <w:szCs w:val="22"/>
        </w:rPr>
        <w:t>Table 1</w:t>
      </w:r>
      <w:r w:rsidR="00380070">
        <w:rPr>
          <w:rFonts w:ascii="Times New Roman" w:eastAsia="宋体" w:hAnsi="Times New Roman"/>
          <w:b w:val="0"/>
          <w:bCs w:val="0"/>
          <w:sz w:val="22"/>
          <w:szCs w:val="22"/>
        </w:rPr>
        <w:t xml:space="preserve"> </w:t>
      </w:r>
      <w:r w:rsidR="00EB6313">
        <w:rPr>
          <w:rFonts w:ascii="Times New Roman" w:eastAsia="宋体" w:hAnsi="Times New Roman"/>
          <w:b w:val="0"/>
          <w:bCs w:val="0"/>
          <w:sz w:val="22"/>
          <w:szCs w:val="22"/>
        </w:rPr>
        <w:t>have</w:t>
      </w:r>
      <w:r>
        <w:rPr>
          <w:rFonts w:ascii="Times New Roman" w:eastAsia="宋体" w:hAnsi="Times New Roman"/>
          <w:b w:val="0"/>
          <w:bCs w:val="0"/>
          <w:sz w:val="22"/>
          <w:szCs w:val="22"/>
        </w:rPr>
        <w:t xml:space="preserve"> shown the PRR performance </w:t>
      </w:r>
      <w:r w:rsidR="00380070">
        <w:rPr>
          <w:rFonts w:ascii="Times New Roman" w:eastAsia="宋体" w:hAnsi="Times New Roman"/>
          <w:b w:val="0"/>
          <w:bCs w:val="0"/>
          <w:sz w:val="22"/>
          <w:szCs w:val="22"/>
        </w:rPr>
        <w:t xml:space="preserve">and power consumption </w:t>
      </w:r>
      <w:r>
        <w:rPr>
          <w:rFonts w:ascii="Times New Roman" w:eastAsia="宋体" w:hAnsi="Times New Roman"/>
          <w:b w:val="0"/>
          <w:bCs w:val="0"/>
          <w:sz w:val="22"/>
          <w:szCs w:val="22"/>
        </w:rPr>
        <w:t>comparison of the above</w:t>
      </w:r>
      <w:r w:rsidRPr="009A5EF7">
        <w:rPr>
          <w:rFonts w:ascii="Times New Roman" w:eastAsia="宋体" w:hAnsi="Times New Roman"/>
          <w:b w:val="0"/>
          <w:bCs w:val="0"/>
          <w:sz w:val="22"/>
          <w:szCs w:val="22"/>
        </w:rPr>
        <w:t xml:space="preserve"> two </w:t>
      </w:r>
      <w:r>
        <w:rPr>
          <w:rFonts w:ascii="Times New Roman" w:eastAsia="宋体" w:hAnsi="Times New Roman"/>
          <w:b w:val="0"/>
          <w:bCs w:val="0"/>
          <w:sz w:val="22"/>
          <w:szCs w:val="22"/>
        </w:rPr>
        <w:t>options</w:t>
      </w:r>
      <w:r w:rsidR="00E3677E">
        <w:rPr>
          <w:rFonts w:ascii="Times New Roman" w:eastAsia="宋体" w:hAnsi="Times New Roman"/>
          <w:b w:val="0"/>
          <w:bCs w:val="0"/>
          <w:sz w:val="22"/>
          <w:szCs w:val="22"/>
        </w:rPr>
        <w:t>,</w:t>
      </w:r>
      <w:r w:rsidR="00380070">
        <w:rPr>
          <w:rFonts w:ascii="Times New Roman" w:eastAsia="宋体" w:hAnsi="Times New Roman"/>
          <w:b w:val="0"/>
          <w:bCs w:val="0"/>
          <w:sz w:val="22"/>
          <w:szCs w:val="22"/>
        </w:rPr>
        <w:t xml:space="preserve"> </w:t>
      </w:r>
      <w:r w:rsidR="00BD59E7">
        <w:rPr>
          <w:rFonts w:ascii="Times New Roman" w:eastAsia="宋体" w:hAnsi="Times New Roman"/>
          <w:b w:val="0"/>
          <w:bCs w:val="0"/>
          <w:sz w:val="22"/>
          <w:szCs w:val="22"/>
        </w:rPr>
        <w:t xml:space="preserve">in which </w:t>
      </w:r>
      <w:r w:rsidRPr="009A5EF7">
        <w:rPr>
          <w:rFonts w:ascii="Times New Roman" w:eastAsia="宋体" w:hAnsi="Times New Roman"/>
          <w:b w:val="0"/>
          <w:bCs w:val="0"/>
          <w:sz w:val="22"/>
          <w:szCs w:val="22"/>
        </w:rPr>
        <w:t xml:space="preserve">the system-level simulation results </w:t>
      </w:r>
      <w:r w:rsidR="00EB6313">
        <w:rPr>
          <w:rFonts w:ascii="Times New Roman" w:eastAsia="宋体" w:hAnsi="Times New Roman"/>
          <w:b w:val="0"/>
          <w:bCs w:val="0"/>
          <w:sz w:val="22"/>
          <w:szCs w:val="22"/>
        </w:rPr>
        <w:t xml:space="preserve">are provided </w:t>
      </w:r>
      <w:r w:rsidRPr="009A5EF7">
        <w:rPr>
          <w:rFonts w:ascii="Times New Roman" w:eastAsia="宋体" w:hAnsi="Times New Roman"/>
          <w:b w:val="0"/>
          <w:bCs w:val="0"/>
          <w:sz w:val="22"/>
          <w:szCs w:val="22"/>
        </w:rPr>
        <w:t xml:space="preserve">in </w:t>
      </w:r>
      <w:r>
        <w:rPr>
          <w:rFonts w:ascii="Times New Roman" w:eastAsia="宋体" w:hAnsi="Times New Roman"/>
          <w:b w:val="0"/>
          <w:bCs w:val="0"/>
          <w:sz w:val="22"/>
          <w:szCs w:val="22"/>
        </w:rPr>
        <w:t>urban</w:t>
      </w:r>
      <w:r w:rsidRPr="009A5EF7">
        <w:rPr>
          <w:rFonts w:ascii="Times New Roman" w:eastAsia="宋体" w:hAnsi="Times New Roman"/>
          <w:b w:val="0"/>
          <w:bCs w:val="0"/>
          <w:sz w:val="22"/>
          <w:szCs w:val="22"/>
        </w:rPr>
        <w:t xml:space="preserve"> scenario</w:t>
      </w:r>
      <w:r w:rsidR="00EB6313">
        <w:rPr>
          <w:rFonts w:ascii="Times New Roman" w:eastAsia="宋体" w:hAnsi="Times New Roman"/>
          <w:b w:val="0"/>
          <w:bCs w:val="0"/>
          <w:sz w:val="22"/>
          <w:szCs w:val="22"/>
        </w:rPr>
        <w:t>.</w:t>
      </w:r>
      <w:r w:rsidRPr="009A5EF7">
        <w:rPr>
          <w:rFonts w:ascii="Times New Roman" w:eastAsia="宋体" w:hAnsi="Times New Roman"/>
          <w:b w:val="0"/>
          <w:bCs w:val="0"/>
          <w:sz w:val="22"/>
          <w:szCs w:val="22"/>
        </w:rPr>
        <w:t xml:space="preserve"> </w:t>
      </w:r>
      <w:r w:rsidR="00EB6313">
        <w:rPr>
          <w:rFonts w:ascii="Times New Roman" w:eastAsia="宋体" w:hAnsi="Times New Roman"/>
          <w:b w:val="0"/>
          <w:bCs w:val="0"/>
          <w:sz w:val="22"/>
          <w:szCs w:val="22"/>
        </w:rPr>
        <w:t>T</w:t>
      </w:r>
      <w:r w:rsidRPr="009A5EF7">
        <w:rPr>
          <w:rFonts w:ascii="Times New Roman" w:eastAsia="宋体" w:hAnsi="Times New Roman"/>
          <w:b w:val="0"/>
          <w:bCs w:val="0"/>
          <w:sz w:val="22"/>
          <w:szCs w:val="22"/>
        </w:rPr>
        <w:t xml:space="preserve">he simulation assumptions can refer to </w:t>
      </w:r>
      <w:r w:rsidR="00380070">
        <w:rPr>
          <w:rFonts w:ascii="Times New Roman" w:eastAsia="宋体" w:hAnsi="Times New Roman"/>
          <w:b w:val="0"/>
          <w:bCs w:val="0"/>
          <w:sz w:val="22"/>
          <w:szCs w:val="22"/>
        </w:rPr>
        <w:t xml:space="preserve">the </w:t>
      </w:r>
      <w:r w:rsidR="0032770E" w:rsidRPr="009A5EF7">
        <w:rPr>
          <w:rFonts w:ascii="Times New Roman" w:eastAsia="宋体" w:hAnsi="Times New Roman"/>
          <w:b w:val="0"/>
          <w:bCs w:val="0"/>
          <w:sz w:val="22"/>
          <w:szCs w:val="22"/>
        </w:rPr>
        <w:t>Annex</w:t>
      </w:r>
      <w:r w:rsidR="0032770E">
        <w:rPr>
          <w:rFonts w:ascii="Times New Roman" w:eastAsia="宋体" w:hAnsi="Times New Roman"/>
          <w:b w:val="0"/>
          <w:bCs w:val="0"/>
          <w:sz w:val="22"/>
          <w:szCs w:val="22"/>
        </w:rPr>
        <w:t>,</w:t>
      </w:r>
      <w:r w:rsidR="00475EB0">
        <w:rPr>
          <w:rFonts w:ascii="Times New Roman" w:eastAsia="宋体" w:hAnsi="Times New Roman"/>
          <w:b w:val="0"/>
          <w:bCs w:val="0"/>
          <w:sz w:val="22"/>
          <w:szCs w:val="22"/>
        </w:rPr>
        <w:t xml:space="preserve"> </w:t>
      </w:r>
      <w:r w:rsidR="00F614E3">
        <w:rPr>
          <w:rFonts w:ascii="Times New Roman" w:eastAsia="宋体" w:hAnsi="Times New Roman"/>
          <w:b w:val="0"/>
          <w:bCs w:val="0"/>
          <w:sz w:val="22"/>
          <w:szCs w:val="22"/>
        </w:rPr>
        <w:t xml:space="preserve">in which </w:t>
      </w:r>
      <w:r w:rsidRPr="009A5EF7">
        <w:rPr>
          <w:rFonts w:ascii="Times New Roman" w:eastAsia="宋体" w:hAnsi="Times New Roman"/>
          <w:b w:val="0"/>
          <w:bCs w:val="0"/>
          <w:sz w:val="22"/>
          <w:szCs w:val="22"/>
        </w:rPr>
        <w:t xml:space="preserve">50% </w:t>
      </w:r>
      <w:bookmarkStart w:id="79" w:name="OLE_LINK8"/>
      <w:r w:rsidRPr="009A5EF7">
        <w:rPr>
          <w:rFonts w:ascii="Times New Roman" w:eastAsia="宋体" w:hAnsi="Times New Roman"/>
          <w:b w:val="0"/>
          <w:bCs w:val="0"/>
          <w:sz w:val="22"/>
          <w:szCs w:val="22"/>
        </w:rPr>
        <w:t>vehicle UEs transmit V2P periodic packets</w:t>
      </w:r>
      <w:bookmarkEnd w:id="79"/>
      <w:r>
        <w:rPr>
          <w:rFonts w:ascii="Times New Roman" w:eastAsia="宋体" w:hAnsi="Times New Roman"/>
          <w:b w:val="0"/>
          <w:bCs w:val="0"/>
          <w:sz w:val="22"/>
          <w:szCs w:val="22"/>
        </w:rPr>
        <w:t xml:space="preserve"> in the scenario</w:t>
      </w:r>
      <w:r w:rsidR="00475EB0">
        <w:rPr>
          <w:rFonts w:ascii="Times New Roman" w:eastAsia="宋体" w:hAnsi="Times New Roman"/>
          <w:b w:val="0"/>
          <w:bCs w:val="0"/>
          <w:sz w:val="22"/>
          <w:szCs w:val="22"/>
        </w:rPr>
        <w:t xml:space="preserve"> and the remaining 50% </w:t>
      </w:r>
      <w:r w:rsidR="00475EB0" w:rsidRPr="00475EB0">
        <w:rPr>
          <w:rFonts w:ascii="Times New Roman" w:eastAsia="宋体" w:hAnsi="Times New Roman"/>
          <w:b w:val="0"/>
          <w:bCs w:val="0"/>
          <w:sz w:val="22"/>
          <w:szCs w:val="22"/>
        </w:rPr>
        <w:t>vehicle UEs transmit V2</w:t>
      </w:r>
      <w:r w:rsidR="00475EB0">
        <w:rPr>
          <w:rFonts w:ascii="Times New Roman" w:eastAsia="宋体" w:hAnsi="Times New Roman"/>
          <w:b w:val="0"/>
          <w:bCs w:val="0"/>
          <w:sz w:val="22"/>
          <w:szCs w:val="22"/>
        </w:rPr>
        <w:t>V</w:t>
      </w:r>
      <w:r w:rsidR="00475EB0" w:rsidRPr="00475EB0">
        <w:rPr>
          <w:rFonts w:ascii="Times New Roman" w:eastAsia="宋体" w:hAnsi="Times New Roman"/>
          <w:b w:val="0"/>
          <w:bCs w:val="0"/>
          <w:sz w:val="22"/>
          <w:szCs w:val="22"/>
        </w:rPr>
        <w:t xml:space="preserve"> periodic packets</w:t>
      </w:r>
      <w:r w:rsidR="00475EB0">
        <w:rPr>
          <w:rFonts w:ascii="Times New Roman" w:eastAsia="宋体" w:hAnsi="Times New Roman"/>
          <w:b w:val="0"/>
          <w:bCs w:val="0"/>
          <w:sz w:val="22"/>
          <w:szCs w:val="22"/>
        </w:rPr>
        <w:t xml:space="preserve"> as background interference</w:t>
      </w:r>
      <w:r w:rsidRPr="009A5EF7">
        <w:rPr>
          <w:rFonts w:ascii="Times New Roman" w:eastAsia="宋体" w:hAnsi="Times New Roman"/>
          <w:b w:val="0"/>
          <w:bCs w:val="0"/>
          <w:sz w:val="22"/>
          <w:szCs w:val="22"/>
        </w:rPr>
        <w:t>.</w:t>
      </w:r>
      <w:r>
        <w:rPr>
          <w:rFonts w:ascii="Times New Roman" w:eastAsia="宋体" w:hAnsi="Times New Roman"/>
          <w:b w:val="0"/>
          <w:bCs w:val="0"/>
          <w:sz w:val="22"/>
          <w:szCs w:val="22"/>
        </w:rPr>
        <w:t xml:space="preserve"> </w:t>
      </w:r>
      <w:r w:rsidRPr="009A5EF7">
        <w:rPr>
          <w:rFonts w:ascii="Times New Roman" w:eastAsia="宋体" w:hAnsi="Times New Roman"/>
          <w:b w:val="0"/>
          <w:bCs w:val="0"/>
          <w:sz w:val="22"/>
          <w:szCs w:val="22"/>
        </w:rPr>
        <w:t xml:space="preserve">The PRR and power consumption </w:t>
      </w:r>
      <w:r>
        <w:rPr>
          <w:rFonts w:ascii="Times New Roman" w:eastAsia="宋体" w:hAnsi="Times New Roman"/>
          <w:b w:val="0"/>
          <w:bCs w:val="0"/>
          <w:sz w:val="22"/>
          <w:szCs w:val="22"/>
        </w:rPr>
        <w:t xml:space="preserve">calculation </w:t>
      </w:r>
      <w:r w:rsidRPr="009A5EF7">
        <w:rPr>
          <w:rFonts w:ascii="Times New Roman" w:eastAsia="宋体" w:hAnsi="Times New Roman"/>
          <w:b w:val="0"/>
          <w:bCs w:val="0"/>
          <w:sz w:val="22"/>
          <w:szCs w:val="22"/>
        </w:rPr>
        <w:t xml:space="preserve">are </w:t>
      </w:r>
      <w:r>
        <w:rPr>
          <w:rFonts w:ascii="Times New Roman" w:eastAsia="宋体" w:hAnsi="Times New Roman"/>
          <w:b w:val="0"/>
          <w:bCs w:val="0"/>
          <w:sz w:val="22"/>
          <w:szCs w:val="22"/>
        </w:rPr>
        <w:t xml:space="preserve">based on </w:t>
      </w:r>
      <w:r w:rsidRPr="009A5EF7">
        <w:rPr>
          <w:rFonts w:ascii="Times New Roman" w:eastAsia="宋体" w:hAnsi="Times New Roman"/>
          <w:b w:val="0"/>
          <w:bCs w:val="0"/>
          <w:sz w:val="22"/>
          <w:szCs w:val="22"/>
        </w:rPr>
        <w:t>TR 37.885 [</w:t>
      </w:r>
      <w:r w:rsidR="00B50AC6">
        <w:rPr>
          <w:rFonts w:ascii="Times New Roman" w:eastAsia="宋体" w:hAnsi="Times New Roman"/>
          <w:b w:val="0"/>
          <w:bCs w:val="0"/>
          <w:sz w:val="22"/>
          <w:szCs w:val="22"/>
        </w:rPr>
        <w:t>3</w:t>
      </w:r>
      <w:r w:rsidRPr="009A5EF7">
        <w:rPr>
          <w:rFonts w:ascii="Times New Roman" w:eastAsia="宋体" w:hAnsi="Times New Roman"/>
          <w:b w:val="0"/>
          <w:bCs w:val="0"/>
          <w:sz w:val="22"/>
          <w:szCs w:val="22"/>
        </w:rPr>
        <w:t xml:space="preserve">] and </w:t>
      </w:r>
      <w:r w:rsidR="000A59BB">
        <w:rPr>
          <w:rFonts w:ascii="Times New Roman" w:eastAsia="宋体" w:hAnsi="Times New Roman"/>
          <w:b w:val="0"/>
          <w:bCs w:val="0"/>
          <w:sz w:val="22"/>
          <w:szCs w:val="22"/>
        </w:rPr>
        <w:t xml:space="preserve">the RAN1 </w:t>
      </w:r>
      <w:r w:rsidRPr="009A5EF7">
        <w:rPr>
          <w:rFonts w:ascii="Times New Roman" w:eastAsia="宋体" w:hAnsi="Times New Roman"/>
          <w:b w:val="0"/>
          <w:bCs w:val="0"/>
          <w:sz w:val="22"/>
          <w:szCs w:val="22"/>
        </w:rPr>
        <w:t>agreements</w:t>
      </w:r>
      <w:r w:rsidR="000A59BB">
        <w:rPr>
          <w:rFonts w:ascii="Times New Roman" w:eastAsia="宋体" w:hAnsi="Times New Roman"/>
          <w:b w:val="0"/>
          <w:bCs w:val="0"/>
          <w:sz w:val="22"/>
          <w:szCs w:val="22"/>
        </w:rPr>
        <w:t xml:space="preserve"> on evaluation from previous RAN1 meetings</w:t>
      </w:r>
      <w:r w:rsidRPr="009A5EF7">
        <w:rPr>
          <w:rFonts w:ascii="Times New Roman" w:eastAsia="宋体" w:hAnsi="Times New Roman"/>
          <w:b w:val="0"/>
          <w:bCs w:val="0"/>
          <w:sz w:val="22"/>
          <w:szCs w:val="22"/>
        </w:rPr>
        <w:t>.</w:t>
      </w:r>
      <w:r w:rsidR="00BD59E7">
        <w:rPr>
          <w:rFonts w:ascii="Times New Roman" w:eastAsia="宋体" w:hAnsi="Times New Roman"/>
          <w:b w:val="0"/>
          <w:bCs w:val="0"/>
          <w:sz w:val="22"/>
          <w:szCs w:val="22"/>
        </w:rPr>
        <w:t xml:space="preserve"> In the simulation, </w:t>
      </w:r>
      <w:r w:rsidR="00BD59E7" w:rsidRPr="00BD59E7">
        <w:rPr>
          <w:rFonts w:ascii="Times New Roman" w:eastAsia="宋体" w:hAnsi="Times New Roman"/>
          <w:b w:val="0"/>
          <w:bCs w:val="0"/>
          <w:sz w:val="22"/>
          <w:szCs w:val="22"/>
        </w:rPr>
        <w:t>DRX</w:t>
      </w:r>
      <w:r w:rsidR="00BD59E7">
        <w:rPr>
          <w:rFonts w:ascii="Times New Roman" w:eastAsia="宋体" w:hAnsi="Times New Roman"/>
          <w:b w:val="0"/>
          <w:bCs w:val="0"/>
          <w:sz w:val="22"/>
          <w:szCs w:val="22"/>
        </w:rPr>
        <w:t xml:space="preserve"> </w:t>
      </w:r>
      <w:r w:rsidR="006C624D">
        <w:rPr>
          <w:rFonts w:ascii="Times New Roman" w:eastAsia="宋体" w:hAnsi="Times New Roman"/>
          <w:b w:val="0"/>
          <w:bCs w:val="0"/>
          <w:sz w:val="22"/>
          <w:szCs w:val="22"/>
        </w:rPr>
        <w:t xml:space="preserve">periodicity </w:t>
      </w:r>
      <w:r w:rsidR="00BD59E7" w:rsidRPr="00BD59E7">
        <w:rPr>
          <w:rFonts w:ascii="Times New Roman" w:eastAsia="宋体" w:hAnsi="Times New Roman"/>
          <w:b w:val="0"/>
          <w:bCs w:val="0"/>
          <w:sz w:val="22"/>
          <w:szCs w:val="22"/>
        </w:rPr>
        <w:t xml:space="preserve">is </w:t>
      </w:r>
      <w:r w:rsidR="00BD59E7">
        <w:rPr>
          <w:rFonts w:ascii="Times New Roman" w:eastAsia="宋体" w:hAnsi="Times New Roman"/>
          <w:b w:val="0"/>
          <w:bCs w:val="0"/>
          <w:sz w:val="22"/>
          <w:szCs w:val="22"/>
        </w:rPr>
        <w:t>set</w:t>
      </w:r>
      <w:r w:rsidR="00BD59E7" w:rsidRPr="00BD59E7">
        <w:rPr>
          <w:rFonts w:ascii="Times New Roman" w:eastAsia="宋体" w:hAnsi="Times New Roman"/>
          <w:b w:val="0"/>
          <w:bCs w:val="0"/>
          <w:sz w:val="22"/>
          <w:szCs w:val="22"/>
        </w:rPr>
        <w:t xml:space="preserve"> as 100ms, while the </w:t>
      </w:r>
      <w:r w:rsidR="00BD59E7">
        <w:rPr>
          <w:rFonts w:ascii="Times New Roman" w:eastAsia="宋体" w:hAnsi="Times New Roman"/>
          <w:b w:val="0"/>
          <w:bCs w:val="0"/>
          <w:sz w:val="22"/>
          <w:szCs w:val="22"/>
        </w:rPr>
        <w:t xml:space="preserve">SL </w:t>
      </w:r>
      <w:r w:rsidR="00BD59E7" w:rsidRPr="00BD59E7">
        <w:rPr>
          <w:rFonts w:ascii="Times New Roman" w:eastAsia="宋体" w:hAnsi="Times New Roman"/>
          <w:b w:val="0"/>
          <w:bCs w:val="0"/>
          <w:sz w:val="22"/>
          <w:szCs w:val="22"/>
        </w:rPr>
        <w:t>DRX</w:t>
      </w:r>
      <w:r w:rsidR="00BD59E7">
        <w:rPr>
          <w:rFonts w:ascii="Times New Roman" w:eastAsia="宋体" w:hAnsi="Times New Roman"/>
          <w:b w:val="0"/>
          <w:bCs w:val="0"/>
          <w:sz w:val="22"/>
          <w:szCs w:val="22"/>
        </w:rPr>
        <w:t xml:space="preserve"> </w:t>
      </w:r>
      <w:r w:rsidR="00451F5B">
        <w:rPr>
          <w:rFonts w:ascii="Times New Roman" w:eastAsia="宋体" w:hAnsi="Times New Roman"/>
          <w:b w:val="0"/>
          <w:bCs w:val="0"/>
          <w:sz w:val="22"/>
          <w:szCs w:val="22"/>
        </w:rPr>
        <w:t>On-Duration</w:t>
      </w:r>
      <w:r w:rsidR="00BD59E7" w:rsidRPr="00BD59E7">
        <w:rPr>
          <w:rFonts w:ascii="Times New Roman" w:eastAsia="宋体" w:hAnsi="Times New Roman"/>
          <w:b w:val="0"/>
          <w:bCs w:val="0"/>
          <w:sz w:val="22"/>
          <w:szCs w:val="22"/>
        </w:rPr>
        <w:t xml:space="preserve"> in each DRX cycle is </w:t>
      </w:r>
      <w:r w:rsidR="00BD59E7">
        <w:rPr>
          <w:rFonts w:ascii="Times New Roman" w:eastAsia="宋体" w:hAnsi="Times New Roman"/>
          <w:b w:val="0"/>
          <w:bCs w:val="0"/>
          <w:sz w:val="22"/>
          <w:szCs w:val="22"/>
        </w:rPr>
        <w:t>set</w:t>
      </w:r>
      <w:r w:rsidR="00BD59E7" w:rsidRPr="00BD59E7">
        <w:rPr>
          <w:rFonts w:ascii="Times New Roman" w:eastAsia="宋体" w:hAnsi="Times New Roman"/>
          <w:b w:val="0"/>
          <w:bCs w:val="0"/>
          <w:sz w:val="22"/>
          <w:szCs w:val="22"/>
        </w:rPr>
        <w:t xml:space="preserve"> as </w:t>
      </w:r>
      <w:r w:rsidR="00BD59E7">
        <w:rPr>
          <w:rFonts w:ascii="Times New Roman" w:eastAsia="宋体" w:hAnsi="Times New Roman"/>
          <w:b w:val="0"/>
          <w:bCs w:val="0"/>
          <w:sz w:val="22"/>
          <w:szCs w:val="22"/>
        </w:rPr>
        <w:t xml:space="preserve">10ms, </w:t>
      </w:r>
      <w:r w:rsidR="00BD59E7" w:rsidRPr="00BD59E7">
        <w:rPr>
          <w:rFonts w:ascii="Times New Roman" w:eastAsia="宋体" w:hAnsi="Times New Roman"/>
          <w:b w:val="0"/>
          <w:bCs w:val="0"/>
          <w:sz w:val="22"/>
          <w:szCs w:val="22"/>
        </w:rPr>
        <w:t xml:space="preserve">20ms </w:t>
      </w:r>
      <w:r w:rsidR="00BD59E7">
        <w:rPr>
          <w:rFonts w:ascii="Times New Roman" w:eastAsia="宋体" w:hAnsi="Times New Roman"/>
          <w:b w:val="0"/>
          <w:bCs w:val="0"/>
          <w:sz w:val="22"/>
          <w:szCs w:val="22"/>
        </w:rPr>
        <w:t>and 30</w:t>
      </w:r>
      <w:r w:rsidR="00BD59E7" w:rsidRPr="00BD59E7">
        <w:rPr>
          <w:rFonts w:ascii="Times New Roman" w:eastAsia="宋体" w:hAnsi="Times New Roman"/>
          <w:b w:val="0"/>
          <w:bCs w:val="0"/>
          <w:sz w:val="22"/>
          <w:szCs w:val="22"/>
        </w:rPr>
        <w:t>ms</w:t>
      </w:r>
      <w:r w:rsidR="00BD59E7">
        <w:rPr>
          <w:rFonts w:ascii="Times New Roman" w:eastAsia="宋体" w:hAnsi="Times New Roman"/>
          <w:b w:val="0"/>
          <w:bCs w:val="0"/>
          <w:sz w:val="22"/>
          <w:szCs w:val="22"/>
        </w:rPr>
        <w:t xml:space="preserve"> separately</w:t>
      </w:r>
      <w:r w:rsidR="00777C49">
        <w:rPr>
          <w:rFonts w:ascii="Times New Roman" w:eastAsia="宋体" w:hAnsi="Times New Roman"/>
          <w:b w:val="0"/>
          <w:bCs w:val="0"/>
          <w:sz w:val="22"/>
          <w:szCs w:val="22"/>
        </w:rPr>
        <w:t>, and t</w:t>
      </w:r>
      <w:r w:rsidR="00777C49" w:rsidRPr="00777C49">
        <w:rPr>
          <w:rFonts w:ascii="Times New Roman" w:eastAsia="宋体" w:hAnsi="Times New Roman"/>
          <w:b w:val="0"/>
          <w:bCs w:val="0"/>
          <w:sz w:val="22"/>
          <w:szCs w:val="22"/>
        </w:rPr>
        <w:t xml:space="preserve">he result of </w:t>
      </w:r>
      <w:r w:rsidR="000A59BB">
        <w:rPr>
          <w:rFonts w:ascii="Times New Roman" w:eastAsia="宋体" w:hAnsi="Times New Roman"/>
          <w:b w:val="0"/>
          <w:bCs w:val="0"/>
          <w:sz w:val="22"/>
          <w:szCs w:val="22"/>
        </w:rPr>
        <w:t>“</w:t>
      </w:r>
      <w:r w:rsidR="00777C49" w:rsidRPr="00777C49">
        <w:rPr>
          <w:rFonts w:ascii="Times New Roman" w:eastAsia="宋体" w:hAnsi="Times New Roman"/>
          <w:b w:val="0"/>
          <w:bCs w:val="0"/>
          <w:sz w:val="22"/>
          <w:szCs w:val="22"/>
        </w:rPr>
        <w:t>DRX not configured</w:t>
      </w:r>
      <w:r w:rsidR="000A59BB">
        <w:rPr>
          <w:rFonts w:ascii="Times New Roman" w:eastAsia="宋体" w:hAnsi="Times New Roman"/>
          <w:b w:val="0"/>
          <w:bCs w:val="0"/>
          <w:sz w:val="22"/>
          <w:szCs w:val="22"/>
        </w:rPr>
        <w:t xml:space="preserve">” case </w:t>
      </w:r>
      <w:r w:rsidR="00777C49" w:rsidRPr="00777C49">
        <w:rPr>
          <w:rFonts w:ascii="Times New Roman" w:eastAsia="宋体" w:hAnsi="Times New Roman"/>
          <w:b w:val="0"/>
          <w:bCs w:val="0"/>
          <w:sz w:val="22"/>
          <w:szCs w:val="22"/>
        </w:rPr>
        <w:t>is also provided as a reference</w:t>
      </w:r>
      <w:r w:rsidR="00BD59E7">
        <w:rPr>
          <w:rFonts w:ascii="Times New Roman" w:eastAsia="宋体" w:hAnsi="Times New Roman"/>
          <w:b w:val="0"/>
          <w:bCs w:val="0"/>
          <w:sz w:val="22"/>
          <w:szCs w:val="22"/>
        </w:rPr>
        <w:t>.</w:t>
      </w:r>
    </w:p>
    <w:p w14:paraId="3916D4EB" w14:textId="552A80BE" w:rsidR="000452CA" w:rsidRPr="00B22A82" w:rsidRDefault="006A4915" w:rsidP="000452CA">
      <w:pPr>
        <w:pStyle w:val="Proposal"/>
        <w:keepNext/>
        <w:numPr>
          <w:ilvl w:val="0"/>
          <w:numId w:val="0"/>
        </w:numPr>
        <w:jc w:val="center"/>
        <w:rPr>
          <w:rFonts w:eastAsiaTheme="minorEastAsia"/>
        </w:rPr>
      </w:pPr>
      <w:r>
        <w:rPr>
          <w:noProof/>
        </w:rPr>
        <w:drawing>
          <wp:inline distT="0" distB="0" distL="0" distR="0" wp14:anchorId="5A99CBAB" wp14:editId="5927465F">
            <wp:extent cx="4600575" cy="4162425"/>
            <wp:effectExtent l="0" t="0" r="0" b="0"/>
            <wp:docPr id="3" name="图表 3">
              <a:extLst xmlns:a="http://schemas.openxmlformats.org/drawingml/2006/main">
                <a:ext uri="{FF2B5EF4-FFF2-40B4-BE49-F238E27FC236}">
                  <a16:creationId xmlns:a16="http://schemas.microsoft.com/office/drawing/2014/main" id="{D51223C8-B451-446A-A9D4-8953DA5E0B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784CAB2" w14:textId="170BB9B6" w:rsidR="0006689E" w:rsidRDefault="000452CA" w:rsidP="000452CA">
      <w:pPr>
        <w:pStyle w:val="a4"/>
        <w:jc w:val="center"/>
      </w:pPr>
      <w:bookmarkStart w:id="80" w:name="_Ref79158593"/>
      <w:r>
        <w:t xml:space="preserve">Figure </w:t>
      </w:r>
      <w:r>
        <w:fldChar w:fldCharType="begin"/>
      </w:r>
      <w:r>
        <w:instrText xml:space="preserve"> SEQ Figure \* ARABIC </w:instrText>
      </w:r>
      <w:r>
        <w:fldChar w:fldCharType="separate"/>
      </w:r>
      <w:r w:rsidR="007328EA">
        <w:rPr>
          <w:noProof/>
        </w:rPr>
        <w:t>11</w:t>
      </w:r>
      <w:r>
        <w:fldChar w:fldCharType="end"/>
      </w:r>
      <w:bookmarkEnd w:id="80"/>
      <w:r w:rsidR="00C776C4">
        <w:t xml:space="preserve">: </w:t>
      </w:r>
      <w:r>
        <w:t xml:space="preserve">The PRR performance </w:t>
      </w:r>
      <w:bookmarkStart w:id="81" w:name="OLE_LINK283"/>
      <w:bookmarkStart w:id="82" w:name="OLE_LINK284"/>
      <w:r>
        <w:t>for Rx UE’s DRX On-Duration=30,20,10ms</w:t>
      </w:r>
      <w:bookmarkEnd w:id="81"/>
      <w:bookmarkEnd w:id="82"/>
      <w:r w:rsidR="00C776C4">
        <w:t>.</w:t>
      </w:r>
    </w:p>
    <w:p w14:paraId="6FE673E3" w14:textId="77777777" w:rsidR="00777C49" w:rsidRPr="00777C49" w:rsidRDefault="00777C49" w:rsidP="00777C49"/>
    <w:p w14:paraId="0EC56957" w14:textId="019F93B4" w:rsidR="00634D9E" w:rsidRDefault="00634D9E" w:rsidP="00634D9E">
      <w:pPr>
        <w:pStyle w:val="a4"/>
        <w:keepNext/>
        <w:jc w:val="center"/>
      </w:pPr>
      <w:r>
        <w:t xml:space="preserve">Table </w:t>
      </w:r>
      <w:r>
        <w:fldChar w:fldCharType="begin"/>
      </w:r>
      <w:r>
        <w:instrText xml:space="preserve"> SEQ Table \* ARABIC </w:instrText>
      </w:r>
      <w:r>
        <w:fldChar w:fldCharType="separate"/>
      </w:r>
      <w:r>
        <w:rPr>
          <w:noProof/>
        </w:rPr>
        <w:t>1</w:t>
      </w:r>
      <w:r>
        <w:fldChar w:fldCharType="end"/>
      </w:r>
      <w:r w:rsidR="00C776C4">
        <w:t xml:space="preserve">: </w:t>
      </w:r>
      <w:r w:rsidRPr="00634D9E">
        <w:t>Power Consumption Reduction ratio</w:t>
      </w:r>
      <w:r>
        <w:t xml:space="preserve"> </w:t>
      </w:r>
      <w:r w:rsidRPr="00634D9E">
        <w:t>for Rx UE’s DRX On-Duration=30,20,10ms</w:t>
      </w:r>
      <w:r w:rsidR="00C776C4">
        <w:t>.</w:t>
      </w:r>
    </w:p>
    <w:tbl>
      <w:tblPr>
        <w:tblW w:w="7180" w:type="dxa"/>
        <w:jc w:val="center"/>
        <w:tblCellMar>
          <w:left w:w="0" w:type="dxa"/>
          <w:right w:w="0" w:type="dxa"/>
        </w:tblCellMar>
        <w:tblLook w:val="0600" w:firstRow="0" w:lastRow="0" w:firstColumn="0" w:lastColumn="0" w:noHBand="1" w:noVBand="1"/>
      </w:tblPr>
      <w:tblGrid>
        <w:gridCol w:w="1260"/>
        <w:gridCol w:w="1600"/>
        <w:gridCol w:w="1600"/>
        <w:gridCol w:w="1360"/>
        <w:gridCol w:w="1360"/>
      </w:tblGrid>
      <w:tr w:rsidR="00777C49" w:rsidRPr="00777C49" w14:paraId="4D1B3C04" w14:textId="77777777" w:rsidTr="00777C49">
        <w:trPr>
          <w:trHeight w:val="270"/>
          <w:jc w:val="center"/>
        </w:trPr>
        <w:tc>
          <w:tcPr>
            <w:tcW w:w="126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37A624D" w14:textId="77777777" w:rsidR="00777C49" w:rsidRPr="00777C49" w:rsidRDefault="00777C49" w:rsidP="00777C49">
            <w:r w:rsidRPr="00777C49">
              <w:t>On-Duration</w:t>
            </w:r>
          </w:p>
          <w:p w14:paraId="191A0203" w14:textId="77777777" w:rsidR="00777C49" w:rsidRPr="00777C49" w:rsidRDefault="00777C49" w:rsidP="00777C49">
            <w:r w:rsidRPr="00777C49">
              <w:t>[ms]</w:t>
            </w:r>
          </w:p>
        </w:tc>
        <w:tc>
          <w:tcPr>
            <w:tcW w:w="320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CBDEFF" w14:textId="77777777" w:rsidR="00777C49" w:rsidRPr="00777C49" w:rsidRDefault="00777C49" w:rsidP="00777C49">
            <w:r w:rsidRPr="00777C49">
              <w:t>Average relative power</w:t>
            </w:r>
          </w:p>
        </w:tc>
        <w:tc>
          <w:tcPr>
            <w:tcW w:w="27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368F10" w14:textId="4B63F79D" w:rsidR="00777C49" w:rsidRPr="00777C49" w:rsidRDefault="00777C49" w:rsidP="00777C49">
            <w:r w:rsidRPr="00777C49">
              <w:t>Reduction ratio [%]</w:t>
            </w:r>
          </w:p>
        </w:tc>
      </w:tr>
      <w:tr w:rsidR="00777C49" w:rsidRPr="00777C49" w14:paraId="4A877DDC" w14:textId="77777777" w:rsidTr="00777C49">
        <w:trPr>
          <w:trHeight w:val="32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8DA522D" w14:textId="77777777" w:rsidR="00777C49" w:rsidRPr="00777C49" w:rsidRDefault="00777C49" w:rsidP="00777C49"/>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8F5154" w14:textId="19D6D9A1" w:rsidR="00777C49" w:rsidRPr="00777C49" w:rsidRDefault="00777C49" w:rsidP="00777C49">
            <w:r>
              <w:t>Option A</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2FDA35" w14:textId="779DDFE8" w:rsidR="00777C49" w:rsidRPr="00777C49" w:rsidRDefault="00696E51" w:rsidP="00777C49">
            <w:r>
              <w:rPr>
                <w:noProof/>
              </w:rPr>
              <mc:AlternateContent>
                <mc:Choice Requires="wps">
                  <w:drawing>
                    <wp:anchor distT="0" distB="0" distL="114300" distR="114300" simplePos="0" relativeHeight="251659264" behindDoc="0" locked="0" layoutInCell="1" allowOverlap="1" wp14:anchorId="7EA3BB6B" wp14:editId="0BD92E75">
                      <wp:simplePos x="0" y="0"/>
                      <wp:positionH relativeFrom="column">
                        <wp:posOffset>-24765</wp:posOffset>
                      </wp:positionH>
                      <wp:positionV relativeFrom="paragraph">
                        <wp:posOffset>226695</wp:posOffset>
                      </wp:positionV>
                      <wp:extent cx="1036955" cy="207645"/>
                      <wp:effectExtent l="0" t="0" r="29845" b="20955"/>
                      <wp:wrapNone/>
                      <wp:docPr id="21" name="直接连接符 21"/>
                      <wp:cNvGraphicFramePr/>
                      <a:graphic xmlns:a="http://schemas.openxmlformats.org/drawingml/2006/main">
                        <a:graphicData uri="http://schemas.microsoft.com/office/word/2010/wordprocessingShape">
                          <wps:wsp>
                            <wps:cNvCnPr/>
                            <wps:spPr>
                              <a:xfrm>
                                <a:off x="0" y="0"/>
                                <a:ext cx="1036955" cy="2076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142C3C" id="直接连接符 21"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5pt,17.85pt" to="79.7pt,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" strokecolor="black [3213]"/>
                  </w:pict>
                </mc:Fallback>
              </mc:AlternateContent>
            </w:r>
            <w:r w:rsidR="00777C49">
              <w:t>Option B</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D3032A" w14:textId="37DFB3B2" w:rsidR="00777C49" w:rsidRPr="00777C49" w:rsidRDefault="00777C49" w:rsidP="00777C49">
            <w:r>
              <w:t>Option A</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2D28EA" w14:textId="7FABBD5B" w:rsidR="00777C49" w:rsidRPr="00777C49" w:rsidRDefault="00777C49" w:rsidP="00777C49">
            <w:r>
              <w:t>Option B</w:t>
            </w:r>
          </w:p>
        </w:tc>
      </w:tr>
      <w:tr w:rsidR="00777C49" w:rsidRPr="00777C49" w14:paraId="4404E624" w14:textId="77777777" w:rsidTr="00777C49">
        <w:trPr>
          <w:trHeight w:val="245"/>
          <w:jc w:val="center"/>
        </w:trPr>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F44D7E" w14:textId="7AE0794F" w:rsidR="00777C49" w:rsidRPr="00777C49" w:rsidRDefault="00777C49" w:rsidP="00777C49">
            <w:r>
              <w:t>No DRX</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4DBC2F" w14:textId="05C088A3" w:rsidR="00777C49" w:rsidRPr="00777C49" w:rsidRDefault="00E14DBF" w:rsidP="00777C49">
            <w:r>
              <w:t>31003234</w:t>
            </w:r>
            <w:r w:rsidR="00777C49" w:rsidRPr="00777C49">
              <w:t xml:space="preserve"> </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390FA5" w14:textId="5F5B16FF" w:rsidR="00777C49" w:rsidRPr="00777C49" w:rsidRDefault="00777C49" w:rsidP="00777C49">
            <w:pPr>
              <w:rPr>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61A0C19" w14:textId="2A4FE31B" w:rsidR="00777C49" w:rsidRPr="00777C49" w:rsidRDefault="00634D9E" w:rsidP="00777C49">
            <w:r>
              <w:rPr>
                <w:rFonts w:hint="eastAsia"/>
                <w:noProof/>
                <w:lang w:eastAsia="zh-CN"/>
              </w:rPr>
              <mc:AlternateContent>
                <mc:Choice Requires="wps">
                  <w:drawing>
                    <wp:anchor distT="0" distB="0" distL="114300" distR="114300" simplePos="0" relativeHeight="251662336" behindDoc="0" locked="0" layoutInCell="1" allowOverlap="1" wp14:anchorId="4247C590" wp14:editId="7E0252BD">
                      <wp:simplePos x="0" y="0"/>
                      <wp:positionH relativeFrom="column">
                        <wp:posOffset>-21590</wp:posOffset>
                      </wp:positionH>
                      <wp:positionV relativeFrom="paragraph">
                        <wp:posOffset>205740</wp:posOffset>
                      </wp:positionV>
                      <wp:extent cx="873125" cy="279400"/>
                      <wp:effectExtent l="0" t="0" r="22225" b="25400"/>
                      <wp:wrapNone/>
                      <wp:docPr id="23" name="矩形 23"/>
                      <wp:cNvGraphicFramePr/>
                      <a:graphic xmlns:a="http://schemas.openxmlformats.org/drawingml/2006/main">
                        <a:graphicData uri="http://schemas.microsoft.com/office/word/2010/wordprocessingShape">
                          <wps:wsp>
                            <wps:cNvSpPr/>
                            <wps:spPr>
                              <a:xfrm>
                                <a:off x="0" y="0"/>
                                <a:ext cx="873125" cy="2794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1BC440" id="矩形 23" o:spid="_x0000_s1026" style="position:absolute;left:0;text-align:left;margin-left:-1.7pt;margin-top:16.2pt;width:68.75pt;height:2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" filled="f" strokecolor="red" strokeweight="1.5pt"/>
                  </w:pict>
                </mc:Fallback>
              </mc:AlternateContent>
            </w:r>
            <w:r w:rsidR="00777C49" w:rsidRPr="00777C49">
              <w:t xml:space="preserve">0.00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4F0F26" w14:textId="474B414F" w:rsidR="00777C49" w:rsidRPr="00777C49" w:rsidRDefault="00696E51" w:rsidP="00777C49">
            <w:pPr>
              <w:rPr>
                <w:lang w:eastAsia="zh-CN"/>
              </w:rPr>
            </w:pPr>
            <w:r>
              <w:rPr>
                <w:noProof/>
              </w:rPr>
              <mc:AlternateContent>
                <mc:Choice Requires="wps">
                  <w:drawing>
                    <wp:anchor distT="0" distB="0" distL="114300" distR="114300" simplePos="0" relativeHeight="251661312" behindDoc="0" locked="0" layoutInCell="1" allowOverlap="1" wp14:anchorId="2D153DA8" wp14:editId="47C1D06A">
                      <wp:simplePos x="0" y="0"/>
                      <wp:positionH relativeFrom="column">
                        <wp:posOffset>0</wp:posOffset>
                      </wp:positionH>
                      <wp:positionV relativeFrom="paragraph">
                        <wp:posOffset>-15875</wp:posOffset>
                      </wp:positionV>
                      <wp:extent cx="852805" cy="245110"/>
                      <wp:effectExtent l="0" t="0" r="23495" b="21590"/>
                      <wp:wrapNone/>
                      <wp:docPr id="22" name="直接连接符 22"/>
                      <wp:cNvGraphicFramePr/>
                      <a:graphic xmlns:a="http://schemas.openxmlformats.org/drawingml/2006/main">
                        <a:graphicData uri="http://schemas.microsoft.com/office/word/2010/wordprocessingShape">
                          <wps:wsp>
                            <wps:cNvCnPr/>
                            <wps:spPr>
                              <a:xfrm>
                                <a:off x="0" y="0"/>
                                <a:ext cx="852805" cy="2451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CD726A" id="直接连接符 22" o:spid="_x0000_s1026" style="position:absolute;left:0;text-align:lef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1.25pt" to="67.15pt,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" strokecolor="black [3213]"/>
                  </w:pict>
                </mc:Fallback>
              </mc:AlternateContent>
            </w:r>
          </w:p>
        </w:tc>
      </w:tr>
      <w:tr w:rsidR="00777C49" w:rsidRPr="00777C49" w14:paraId="6F6D83D9" w14:textId="77777777" w:rsidTr="00777C49">
        <w:trPr>
          <w:trHeight w:val="270"/>
          <w:jc w:val="center"/>
        </w:trPr>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FDDBE8" w14:textId="77777777" w:rsidR="00777C49" w:rsidRPr="00777C49" w:rsidRDefault="00777C49" w:rsidP="00777C49">
            <w:r w:rsidRPr="00777C49">
              <w:t>30</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EA0B2D" w14:textId="37A71B8C" w:rsidR="00777C49" w:rsidRPr="00777C49" w:rsidRDefault="00E14DBF" w:rsidP="00777C49">
            <w:r>
              <w:t>8923231</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BBAA84" w14:textId="56D2E781" w:rsidR="00777C49" w:rsidRPr="00777C49" w:rsidRDefault="00CE5684" w:rsidP="00777C49">
            <w:r>
              <w:t>10023298</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897CBE" w14:textId="7C11DC45" w:rsidR="00777C49" w:rsidRPr="00777C49" w:rsidRDefault="00777C49" w:rsidP="00777C49">
            <w:r w:rsidRPr="00777C49">
              <w:t>7</w:t>
            </w:r>
            <w:r w:rsidR="00CE5684">
              <w:t>1.22</w:t>
            </w:r>
            <w:r w:rsidRPr="00777C49">
              <w:t xml:space="preserve">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836959" w14:textId="7CEB4007" w:rsidR="00777C49" w:rsidRPr="00777C49" w:rsidRDefault="00777C49" w:rsidP="00777C49">
            <w:r w:rsidRPr="00777C49">
              <w:t>67.</w:t>
            </w:r>
            <w:r w:rsidR="00CE5684">
              <w:t>67</w:t>
            </w:r>
          </w:p>
        </w:tc>
      </w:tr>
      <w:tr w:rsidR="00777C49" w:rsidRPr="00777C49" w14:paraId="517D16F3" w14:textId="77777777" w:rsidTr="00777C49">
        <w:trPr>
          <w:trHeight w:val="270"/>
          <w:jc w:val="center"/>
        </w:trPr>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681A3C" w14:textId="77777777" w:rsidR="00777C49" w:rsidRPr="00777C49" w:rsidRDefault="00777C49" w:rsidP="00777C49">
            <w:r w:rsidRPr="00777C49">
              <w:t>20</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C35A1F" w14:textId="13DE30B4" w:rsidR="00777C49" w:rsidRPr="00777C49" w:rsidRDefault="00E14DBF" w:rsidP="00777C49">
            <w:r>
              <w:t>5757060</w:t>
            </w:r>
            <w:r w:rsidR="00777C49" w:rsidRPr="00777C49">
              <w:t xml:space="preserve"> </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652770" w14:textId="75FFC8F0" w:rsidR="00777C49" w:rsidRPr="00777C49" w:rsidRDefault="00CE5684" w:rsidP="00777C49">
            <w:r>
              <w:t>7324634</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A6B4CE" w14:textId="09EA5167" w:rsidR="00777C49" w:rsidRPr="00777C49" w:rsidRDefault="00777C49" w:rsidP="00777C49">
            <w:r w:rsidRPr="00777C49">
              <w:t>8</w:t>
            </w:r>
            <w:r w:rsidR="00CE5684">
              <w:t>1</w:t>
            </w:r>
            <w:r w:rsidRPr="00777C49">
              <w:t>.</w:t>
            </w:r>
            <w:r w:rsidR="00CE5684">
              <w:t>43</w:t>
            </w:r>
            <w:r w:rsidRPr="00777C49">
              <w:t xml:space="preserve">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172F065" w14:textId="4639D713" w:rsidR="00777C49" w:rsidRPr="00777C49" w:rsidRDefault="00D360D5" w:rsidP="00777C49">
            <w:r>
              <w:rPr>
                <w:rFonts w:hint="eastAsia"/>
                <w:noProof/>
                <w:lang w:eastAsia="zh-CN"/>
              </w:rPr>
              <mc:AlternateContent>
                <mc:Choice Requires="wps">
                  <w:drawing>
                    <wp:anchor distT="0" distB="0" distL="114300" distR="114300" simplePos="0" relativeHeight="251664384" behindDoc="0" locked="0" layoutInCell="1" allowOverlap="1" wp14:anchorId="3BE2D938" wp14:editId="3EADC2BC">
                      <wp:simplePos x="0" y="0"/>
                      <wp:positionH relativeFrom="column">
                        <wp:posOffset>6985</wp:posOffset>
                      </wp:positionH>
                      <wp:positionV relativeFrom="paragraph">
                        <wp:posOffset>-29210</wp:posOffset>
                      </wp:positionV>
                      <wp:extent cx="845820" cy="279400"/>
                      <wp:effectExtent l="0" t="0" r="11430" b="25400"/>
                      <wp:wrapNone/>
                      <wp:docPr id="24" name="矩形 24"/>
                      <wp:cNvGraphicFramePr/>
                      <a:graphic xmlns:a="http://schemas.openxmlformats.org/drawingml/2006/main">
                        <a:graphicData uri="http://schemas.microsoft.com/office/word/2010/wordprocessingShape">
                          <wps:wsp>
                            <wps:cNvSpPr/>
                            <wps:spPr>
                              <a:xfrm>
                                <a:off x="0" y="0"/>
                                <a:ext cx="845820" cy="2794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B55376" id="矩形 24" o:spid="_x0000_s1026" style="position:absolute;left:0;text-align:left;margin-left:.55pt;margin-top:-2.3pt;width:66.6pt;height:2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" filled="f" strokecolor="red" strokeweight="1.5pt"/>
                  </w:pict>
                </mc:Fallback>
              </mc:AlternateContent>
            </w:r>
            <w:r w:rsidR="00777C49" w:rsidRPr="00777C49">
              <w:t>76.</w:t>
            </w:r>
            <w:r w:rsidR="00CE5684">
              <w:t>37</w:t>
            </w:r>
          </w:p>
        </w:tc>
      </w:tr>
      <w:tr w:rsidR="00777C49" w:rsidRPr="00777C49" w14:paraId="608AB50B" w14:textId="77777777" w:rsidTr="00777C49">
        <w:trPr>
          <w:trHeight w:val="270"/>
          <w:jc w:val="center"/>
        </w:trPr>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E65453" w14:textId="77777777" w:rsidR="00777C49" w:rsidRPr="00777C49" w:rsidRDefault="00777C49" w:rsidP="00777C49">
            <w:r w:rsidRPr="00777C49">
              <w:t>10</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3DCB26" w14:textId="314E96DE" w:rsidR="00777C49" w:rsidRPr="00777C49" w:rsidRDefault="00CE5684" w:rsidP="00777C49">
            <w:r>
              <w:t>2662008</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A71FDD" w14:textId="68A6701B" w:rsidR="00777C49" w:rsidRPr="00777C49" w:rsidRDefault="00CE5684" w:rsidP="00777C49">
            <w:r>
              <w:t>4558702</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7E1776" w14:textId="1A8F7D38" w:rsidR="00777C49" w:rsidRPr="00777C49" w:rsidRDefault="00777C49" w:rsidP="00777C49">
            <w:r w:rsidRPr="00777C49">
              <w:t>9</w:t>
            </w:r>
            <w:r w:rsidR="00CE5684">
              <w:t>1</w:t>
            </w:r>
            <w:r w:rsidRPr="00777C49">
              <w:t>.</w:t>
            </w:r>
            <w:r w:rsidR="00CE5684">
              <w:t>41</w:t>
            </w:r>
            <w:r w:rsidRPr="00777C49">
              <w:t xml:space="preserve">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56C9DC" w14:textId="094E0590" w:rsidR="00777C49" w:rsidRPr="00777C49" w:rsidRDefault="00777C49" w:rsidP="00777C49">
            <w:r w:rsidRPr="00777C49">
              <w:t>8</w:t>
            </w:r>
            <w:r w:rsidR="00CE5684">
              <w:t>5</w:t>
            </w:r>
            <w:r w:rsidRPr="00777C49">
              <w:t>.</w:t>
            </w:r>
            <w:r w:rsidR="00CE5684">
              <w:t>30</w:t>
            </w:r>
          </w:p>
        </w:tc>
      </w:tr>
    </w:tbl>
    <w:p w14:paraId="72B0B3CD" w14:textId="77777777" w:rsidR="000452CA" w:rsidRPr="000452CA" w:rsidRDefault="000452CA" w:rsidP="000452CA"/>
    <w:p w14:paraId="7565A0B5" w14:textId="5EE3686B" w:rsidR="00522BD3" w:rsidRPr="001B35C3" w:rsidRDefault="00522BD3" w:rsidP="00516176">
      <w:pPr>
        <w:pStyle w:val="Proposal"/>
        <w:numPr>
          <w:ilvl w:val="0"/>
          <w:numId w:val="0"/>
        </w:numPr>
        <w:rPr>
          <w:rFonts w:ascii="Times New Roman" w:eastAsia="宋体" w:hAnsi="Times New Roman"/>
          <w:b w:val="0"/>
          <w:bCs w:val="0"/>
          <w:sz w:val="22"/>
          <w:szCs w:val="22"/>
        </w:rPr>
      </w:pPr>
      <w:r>
        <w:rPr>
          <w:rFonts w:ascii="Times New Roman" w:eastAsia="宋体" w:hAnsi="Times New Roman" w:hint="eastAsia"/>
          <w:b w:val="0"/>
          <w:bCs w:val="0"/>
          <w:sz w:val="22"/>
          <w:szCs w:val="22"/>
        </w:rPr>
        <w:lastRenderedPageBreak/>
        <w:t>A</w:t>
      </w:r>
      <w:r>
        <w:rPr>
          <w:rFonts w:ascii="Times New Roman" w:eastAsia="宋体" w:hAnsi="Times New Roman"/>
          <w:b w:val="0"/>
          <w:bCs w:val="0"/>
          <w:sz w:val="22"/>
          <w:szCs w:val="22"/>
        </w:rPr>
        <w:t>ccording to the simulation result</w:t>
      </w:r>
      <w:r w:rsidR="00AF7B39">
        <w:rPr>
          <w:rFonts w:ascii="Times New Roman" w:eastAsia="宋体" w:hAnsi="Times New Roman"/>
          <w:b w:val="0"/>
          <w:bCs w:val="0"/>
          <w:sz w:val="22"/>
          <w:szCs w:val="22"/>
        </w:rPr>
        <w:t>s</w:t>
      </w:r>
      <w:r>
        <w:rPr>
          <w:rFonts w:ascii="Times New Roman" w:eastAsia="宋体" w:hAnsi="Times New Roman"/>
          <w:b w:val="0"/>
          <w:bCs w:val="0"/>
          <w:sz w:val="22"/>
          <w:szCs w:val="22"/>
        </w:rPr>
        <w:t xml:space="preserve"> in </w:t>
      </w:r>
      <w:r w:rsidR="00EB6313">
        <w:rPr>
          <w:rFonts w:ascii="Times New Roman" w:eastAsia="宋体" w:hAnsi="Times New Roman"/>
          <w:b w:val="0"/>
          <w:bCs w:val="0"/>
          <w:sz w:val="22"/>
          <w:szCs w:val="22"/>
        </w:rPr>
        <w:t xml:space="preserve">the </w:t>
      </w:r>
      <w:r w:rsidR="00E439C7">
        <w:rPr>
          <w:rFonts w:ascii="Times New Roman" w:eastAsia="宋体" w:hAnsi="Times New Roman"/>
          <w:b w:val="0"/>
          <w:bCs w:val="0"/>
          <w:sz w:val="22"/>
          <w:szCs w:val="22"/>
        </w:rPr>
        <w:t>above</w:t>
      </w:r>
      <w:r w:rsidR="00EB6313">
        <w:rPr>
          <w:rFonts w:ascii="Times New Roman" w:eastAsia="宋体" w:hAnsi="Times New Roman"/>
          <w:b w:val="0"/>
          <w:bCs w:val="0"/>
          <w:sz w:val="22"/>
          <w:szCs w:val="22"/>
        </w:rPr>
        <w:t xml:space="preserve"> </w:t>
      </w:r>
      <w:r>
        <w:rPr>
          <w:rFonts w:ascii="Times New Roman" w:eastAsia="宋体" w:hAnsi="Times New Roman"/>
          <w:b w:val="0"/>
          <w:bCs w:val="0"/>
          <w:sz w:val="22"/>
          <w:szCs w:val="22"/>
        </w:rPr>
        <w:t>figure</w:t>
      </w:r>
      <w:r>
        <w:rPr>
          <w:rFonts w:ascii="Times New Roman" w:eastAsia="宋体" w:hAnsi="Times New Roman" w:hint="eastAsia"/>
          <w:b w:val="0"/>
          <w:bCs w:val="0"/>
          <w:sz w:val="22"/>
          <w:szCs w:val="22"/>
        </w:rPr>
        <w:t>,</w:t>
      </w:r>
      <w:r>
        <w:rPr>
          <w:rFonts w:ascii="Times New Roman" w:eastAsia="宋体" w:hAnsi="Times New Roman"/>
          <w:b w:val="0"/>
          <w:bCs w:val="0"/>
          <w:sz w:val="22"/>
          <w:szCs w:val="22"/>
        </w:rPr>
        <w:t xml:space="preserve"> </w:t>
      </w:r>
      <w:r w:rsidR="00FB1102">
        <w:rPr>
          <w:rFonts w:ascii="Times New Roman" w:eastAsia="宋体" w:hAnsi="Times New Roman"/>
          <w:b w:val="0"/>
          <w:bCs w:val="0"/>
          <w:sz w:val="22"/>
          <w:szCs w:val="22"/>
        </w:rPr>
        <w:t xml:space="preserve">it can be found that </w:t>
      </w:r>
      <w:r w:rsidR="008A6CC3" w:rsidRPr="00EB6313">
        <w:rPr>
          <w:rFonts w:ascii="Times New Roman" w:eastAsia="宋体" w:hAnsi="Times New Roman"/>
          <w:b w:val="0"/>
          <w:bCs w:val="0"/>
          <w:sz w:val="22"/>
          <w:szCs w:val="22"/>
        </w:rPr>
        <w:t xml:space="preserve">the PRR performance </w:t>
      </w:r>
      <w:r w:rsidR="00CE5684">
        <w:rPr>
          <w:rFonts w:ascii="Times New Roman" w:eastAsia="宋体" w:hAnsi="Times New Roman"/>
          <w:b w:val="0"/>
          <w:bCs w:val="0"/>
          <w:sz w:val="22"/>
          <w:szCs w:val="22"/>
        </w:rPr>
        <w:t xml:space="preserve">of option B </w:t>
      </w:r>
      <w:r w:rsidR="008A6CC3">
        <w:rPr>
          <w:rFonts w:ascii="Times New Roman" w:eastAsia="宋体" w:hAnsi="Times New Roman"/>
          <w:b w:val="0"/>
          <w:bCs w:val="0"/>
          <w:sz w:val="22"/>
          <w:szCs w:val="22"/>
        </w:rPr>
        <w:t xml:space="preserve">is improved </w:t>
      </w:r>
      <w:r w:rsidR="00737DA5">
        <w:rPr>
          <w:rFonts w:ascii="Times New Roman" w:eastAsia="宋体" w:hAnsi="Times New Roman"/>
          <w:b w:val="0"/>
          <w:bCs w:val="0"/>
          <w:sz w:val="22"/>
          <w:szCs w:val="22"/>
        </w:rPr>
        <w:t>compared with</w:t>
      </w:r>
      <w:r w:rsidR="00EB6313" w:rsidRPr="00EB6313">
        <w:rPr>
          <w:rFonts w:ascii="Times New Roman" w:eastAsia="宋体" w:hAnsi="Times New Roman"/>
          <w:b w:val="0"/>
          <w:bCs w:val="0"/>
          <w:sz w:val="22"/>
          <w:szCs w:val="22"/>
        </w:rPr>
        <w:t xml:space="preserve"> </w:t>
      </w:r>
      <w:r w:rsidR="00EB6313">
        <w:rPr>
          <w:rFonts w:ascii="Times New Roman" w:eastAsia="宋体" w:hAnsi="Times New Roman"/>
          <w:b w:val="0"/>
          <w:bCs w:val="0"/>
          <w:sz w:val="22"/>
          <w:szCs w:val="22"/>
        </w:rPr>
        <w:t xml:space="preserve">option </w:t>
      </w:r>
      <w:r w:rsidR="00EB6313">
        <w:rPr>
          <w:rFonts w:ascii="Times New Roman" w:eastAsia="宋体" w:hAnsi="Times New Roman" w:hint="eastAsia"/>
          <w:b w:val="0"/>
          <w:bCs w:val="0"/>
          <w:sz w:val="22"/>
          <w:szCs w:val="22"/>
        </w:rPr>
        <w:t>A</w:t>
      </w:r>
      <w:r w:rsidR="008A6CC3">
        <w:rPr>
          <w:rFonts w:ascii="Times New Roman" w:eastAsia="宋体" w:hAnsi="Times New Roman"/>
          <w:b w:val="0"/>
          <w:bCs w:val="0"/>
          <w:sz w:val="22"/>
          <w:szCs w:val="22"/>
        </w:rPr>
        <w:t>.</w:t>
      </w:r>
      <w:r w:rsidR="008A6CC3" w:rsidRPr="00EB6313">
        <w:rPr>
          <w:rFonts w:ascii="Times New Roman" w:eastAsia="宋体" w:hAnsi="Times New Roman"/>
          <w:b w:val="0"/>
          <w:bCs w:val="0"/>
          <w:sz w:val="22"/>
          <w:szCs w:val="22"/>
        </w:rPr>
        <w:t xml:space="preserve"> </w:t>
      </w:r>
      <w:r w:rsidR="008A6CC3">
        <w:rPr>
          <w:rFonts w:ascii="Times New Roman" w:eastAsia="宋体" w:hAnsi="Times New Roman"/>
          <w:b w:val="0"/>
          <w:bCs w:val="0"/>
          <w:sz w:val="22"/>
          <w:szCs w:val="22"/>
        </w:rPr>
        <w:t>S</w:t>
      </w:r>
      <w:r w:rsidR="00D03A7B">
        <w:rPr>
          <w:rFonts w:ascii="Times New Roman" w:eastAsia="宋体" w:hAnsi="Times New Roman"/>
          <w:b w:val="0"/>
          <w:bCs w:val="0"/>
          <w:sz w:val="22"/>
          <w:szCs w:val="22"/>
        </w:rPr>
        <w:t>ince</w:t>
      </w:r>
      <w:r w:rsidR="00754301">
        <w:rPr>
          <w:rFonts w:ascii="Times New Roman" w:eastAsia="宋体" w:hAnsi="Times New Roman"/>
          <w:b w:val="0"/>
          <w:bCs w:val="0"/>
          <w:sz w:val="22"/>
          <w:szCs w:val="22"/>
        </w:rPr>
        <w:t xml:space="preserve"> </w:t>
      </w:r>
      <w:r w:rsidR="00EB6313">
        <w:rPr>
          <w:rFonts w:ascii="Times New Roman" w:eastAsia="宋体" w:hAnsi="Times New Roman"/>
          <w:b w:val="0"/>
          <w:bCs w:val="0"/>
          <w:sz w:val="22"/>
          <w:szCs w:val="22"/>
        </w:rPr>
        <w:t>option B</w:t>
      </w:r>
      <w:r w:rsidR="00EB6313" w:rsidRPr="00EB6313">
        <w:rPr>
          <w:rFonts w:ascii="Times New Roman" w:eastAsia="宋体" w:hAnsi="Times New Roman"/>
          <w:b w:val="0"/>
          <w:bCs w:val="0"/>
          <w:sz w:val="22"/>
          <w:szCs w:val="22"/>
        </w:rPr>
        <w:t xml:space="preserve"> only </w:t>
      </w:r>
      <w:r w:rsidR="00EB6313">
        <w:rPr>
          <w:rFonts w:ascii="Times New Roman" w:eastAsia="宋体" w:hAnsi="Times New Roman"/>
          <w:b w:val="0"/>
          <w:bCs w:val="0"/>
          <w:sz w:val="22"/>
          <w:szCs w:val="22"/>
        </w:rPr>
        <w:t>confines</w:t>
      </w:r>
      <w:r w:rsidR="00EB6313" w:rsidRPr="00EB6313">
        <w:rPr>
          <w:rFonts w:ascii="Times New Roman" w:eastAsia="宋体" w:hAnsi="Times New Roman"/>
          <w:b w:val="0"/>
          <w:bCs w:val="0"/>
          <w:sz w:val="22"/>
          <w:szCs w:val="22"/>
        </w:rPr>
        <w:t xml:space="preserve"> the initial transmission of a TB </w:t>
      </w:r>
      <w:r w:rsidR="00EB6313">
        <w:rPr>
          <w:rFonts w:ascii="Times New Roman" w:eastAsia="宋体" w:hAnsi="Times New Roman"/>
          <w:b w:val="0"/>
          <w:bCs w:val="0"/>
          <w:sz w:val="22"/>
          <w:szCs w:val="22"/>
        </w:rPr>
        <w:t>within</w:t>
      </w:r>
      <w:r w:rsidR="00EB6313" w:rsidRPr="00EB6313">
        <w:rPr>
          <w:rFonts w:ascii="Times New Roman" w:eastAsia="宋体" w:hAnsi="Times New Roman"/>
          <w:b w:val="0"/>
          <w:bCs w:val="0"/>
          <w:sz w:val="22"/>
          <w:szCs w:val="22"/>
        </w:rPr>
        <w:t xml:space="preserve"> DRX</w:t>
      </w:r>
      <w:r w:rsidR="00EB6313">
        <w:rPr>
          <w:rFonts w:ascii="Times New Roman" w:eastAsia="宋体" w:hAnsi="Times New Roman"/>
          <w:b w:val="0"/>
          <w:bCs w:val="0"/>
          <w:sz w:val="22"/>
          <w:szCs w:val="22"/>
        </w:rPr>
        <w:t xml:space="preserve"> </w:t>
      </w:r>
      <w:r w:rsidR="00451F5B">
        <w:rPr>
          <w:rFonts w:ascii="Times New Roman" w:eastAsia="宋体" w:hAnsi="Times New Roman"/>
          <w:b w:val="0"/>
          <w:bCs w:val="0"/>
          <w:sz w:val="22"/>
          <w:szCs w:val="22"/>
        </w:rPr>
        <w:t>On-Duration</w:t>
      </w:r>
      <w:r w:rsidR="00EB6313" w:rsidRPr="00EB6313">
        <w:rPr>
          <w:rFonts w:ascii="Times New Roman" w:eastAsia="宋体" w:hAnsi="Times New Roman"/>
          <w:b w:val="0"/>
          <w:bCs w:val="0"/>
          <w:sz w:val="22"/>
          <w:szCs w:val="22"/>
        </w:rPr>
        <w:t xml:space="preserve">, </w:t>
      </w:r>
      <w:r w:rsidR="000E5F83">
        <w:rPr>
          <w:rFonts w:ascii="Times New Roman" w:eastAsia="宋体" w:hAnsi="Times New Roman"/>
          <w:b w:val="0"/>
          <w:bCs w:val="0"/>
          <w:sz w:val="22"/>
          <w:szCs w:val="22"/>
        </w:rPr>
        <w:t>the</w:t>
      </w:r>
      <w:r w:rsidR="00EB6313" w:rsidRPr="00EB6313">
        <w:rPr>
          <w:rFonts w:ascii="Times New Roman" w:eastAsia="宋体" w:hAnsi="Times New Roman"/>
          <w:b w:val="0"/>
          <w:bCs w:val="0"/>
          <w:sz w:val="22"/>
          <w:szCs w:val="22"/>
        </w:rPr>
        <w:t xml:space="preserve"> </w:t>
      </w:r>
      <w:r w:rsidR="000E5F83" w:rsidRPr="000E5F83">
        <w:rPr>
          <w:rFonts w:ascii="Times New Roman" w:eastAsia="宋体" w:hAnsi="Times New Roman"/>
          <w:b w:val="0"/>
          <w:bCs w:val="0"/>
          <w:sz w:val="22"/>
          <w:szCs w:val="22"/>
        </w:rPr>
        <w:t>probability of collision can be reduced</w:t>
      </w:r>
      <w:r w:rsidR="00EB6313">
        <w:rPr>
          <w:rFonts w:ascii="Times New Roman" w:eastAsia="宋体" w:hAnsi="Times New Roman"/>
          <w:b w:val="0"/>
          <w:bCs w:val="0"/>
          <w:sz w:val="22"/>
          <w:szCs w:val="22"/>
        </w:rPr>
        <w:t xml:space="preserve"> </w:t>
      </w:r>
      <w:r w:rsidR="002865EC">
        <w:rPr>
          <w:rFonts w:ascii="Times New Roman" w:eastAsia="宋体" w:hAnsi="Times New Roman"/>
          <w:b w:val="0"/>
          <w:bCs w:val="0"/>
          <w:sz w:val="22"/>
          <w:szCs w:val="22"/>
        </w:rPr>
        <w:t xml:space="preserve">and then </w:t>
      </w:r>
      <w:r w:rsidR="00EB6313" w:rsidRPr="00EB6313">
        <w:rPr>
          <w:rFonts w:ascii="Times New Roman" w:eastAsia="宋体" w:hAnsi="Times New Roman"/>
          <w:b w:val="0"/>
          <w:bCs w:val="0"/>
          <w:sz w:val="22"/>
          <w:szCs w:val="22"/>
        </w:rPr>
        <w:t xml:space="preserve">the PRR performance </w:t>
      </w:r>
      <w:r w:rsidR="002865EC">
        <w:rPr>
          <w:rFonts w:ascii="Times New Roman" w:eastAsia="宋体" w:hAnsi="Times New Roman"/>
          <w:b w:val="0"/>
          <w:bCs w:val="0"/>
          <w:sz w:val="22"/>
          <w:szCs w:val="22"/>
        </w:rPr>
        <w:t xml:space="preserve">will be </w:t>
      </w:r>
      <w:r w:rsidR="000E5F83">
        <w:rPr>
          <w:rFonts w:ascii="Times New Roman" w:eastAsia="宋体" w:hAnsi="Times New Roman"/>
          <w:b w:val="0"/>
          <w:bCs w:val="0"/>
          <w:sz w:val="22"/>
          <w:szCs w:val="22"/>
        </w:rPr>
        <w:t>improved</w:t>
      </w:r>
      <w:r w:rsidR="00EB6313" w:rsidRPr="00EB6313">
        <w:rPr>
          <w:rFonts w:ascii="Times New Roman" w:eastAsia="宋体" w:hAnsi="Times New Roman"/>
          <w:b w:val="0"/>
          <w:bCs w:val="0"/>
          <w:sz w:val="22"/>
          <w:szCs w:val="22"/>
        </w:rPr>
        <w:t>.</w:t>
      </w:r>
      <w:r w:rsidR="000452CA">
        <w:rPr>
          <w:rFonts w:ascii="Times New Roman" w:eastAsia="宋体" w:hAnsi="Times New Roman"/>
          <w:b w:val="0"/>
          <w:bCs w:val="0"/>
          <w:sz w:val="22"/>
          <w:szCs w:val="22"/>
        </w:rPr>
        <w:t xml:space="preserve"> </w:t>
      </w:r>
      <w:r w:rsidR="000452CA" w:rsidRPr="000452CA">
        <w:rPr>
          <w:rFonts w:ascii="Times New Roman" w:eastAsia="宋体" w:hAnsi="Times New Roman"/>
          <w:b w:val="0"/>
          <w:bCs w:val="0"/>
          <w:sz w:val="22"/>
          <w:szCs w:val="22"/>
        </w:rPr>
        <w:t xml:space="preserve">As the </w:t>
      </w:r>
      <w:r w:rsidR="000452CA">
        <w:rPr>
          <w:rFonts w:ascii="Times New Roman" w:eastAsia="宋体" w:hAnsi="Times New Roman"/>
          <w:b w:val="0"/>
          <w:bCs w:val="0"/>
          <w:sz w:val="22"/>
          <w:szCs w:val="22"/>
        </w:rPr>
        <w:t>UE-to</w:t>
      </w:r>
      <w:r w:rsidR="000452CA">
        <w:rPr>
          <w:rFonts w:ascii="Times New Roman" w:eastAsia="宋体" w:hAnsi="Times New Roman" w:hint="eastAsia"/>
          <w:b w:val="0"/>
          <w:bCs w:val="0"/>
          <w:sz w:val="22"/>
          <w:szCs w:val="22"/>
        </w:rPr>
        <w:t>-UE</w:t>
      </w:r>
      <w:r w:rsidR="000452CA">
        <w:rPr>
          <w:rFonts w:ascii="Times New Roman" w:eastAsia="宋体" w:hAnsi="Times New Roman"/>
          <w:b w:val="0"/>
          <w:bCs w:val="0"/>
          <w:sz w:val="22"/>
          <w:szCs w:val="22"/>
        </w:rPr>
        <w:t xml:space="preserve"> </w:t>
      </w:r>
      <w:r w:rsidR="000452CA" w:rsidRPr="000452CA">
        <w:rPr>
          <w:rFonts w:ascii="Times New Roman" w:eastAsia="宋体" w:hAnsi="Times New Roman"/>
          <w:b w:val="0"/>
          <w:bCs w:val="0"/>
          <w:sz w:val="22"/>
          <w:szCs w:val="22"/>
        </w:rPr>
        <w:t xml:space="preserve">distance increases, the degree of </w:t>
      </w:r>
      <w:r w:rsidR="00B62F09">
        <w:rPr>
          <w:rFonts w:ascii="Times New Roman" w:eastAsia="宋体" w:hAnsi="Times New Roman"/>
          <w:b w:val="0"/>
          <w:bCs w:val="0"/>
          <w:sz w:val="22"/>
          <w:szCs w:val="22"/>
        </w:rPr>
        <w:t xml:space="preserve">the </w:t>
      </w:r>
      <w:r w:rsidR="000452CA" w:rsidRPr="000452CA">
        <w:rPr>
          <w:rFonts w:ascii="Times New Roman" w:eastAsia="宋体" w:hAnsi="Times New Roman"/>
          <w:b w:val="0"/>
          <w:bCs w:val="0"/>
          <w:sz w:val="22"/>
          <w:szCs w:val="22"/>
        </w:rPr>
        <w:t>improve</w:t>
      </w:r>
      <w:r w:rsidR="000452CA">
        <w:rPr>
          <w:rFonts w:ascii="Times New Roman" w:eastAsia="宋体" w:hAnsi="Times New Roman" w:hint="eastAsia"/>
          <w:b w:val="0"/>
          <w:bCs w:val="0"/>
          <w:sz w:val="22"/>
          <w:szCs w:val="22"/>
        </w:rPr>
        <w:t>ment</w:t>
      </w:r>
      <w:r w:rsidR="000452CA" w:rsidRPr="000452CA">
        <w:rPr>
          <w:rFonts w:ascii="Times New Roman" w:eastAsia="宋体" w:hAnsi="Times New Roman"/>
          <w:b w:val="0"/>
          <w:bCs w:val="0"/>
          <w:sz w:val="22"/>
          <w:szCs w:val="22"/>
        </w:rPr>
        <w:t xml:space="preserve"> </w:t>
      </w:r>
      <w:r w:rsidR="00B62F09">
        <w:rPr>
          <w:rFonts w:ascii="Times New Roman" w:eastAsia="宋体" w:hAnsi="Times New Roman"/>
          <w:b w:val="0"/>
          <w:bCs w:val="0"/>
          <w:sz w:val="22"/>
          <w:szCs w:val="22"/>
        </w:rPr>
        <w:t xml:space="preserve">becomes </w:t>
      </w:r>
      <w:r w:rsidR="008C24FD">
        <w:rPr>
          <w:rFonts w:ascii="Times New Roman" w:eastAsia="宋体" w:hAnsi="Times New Roman"/>
          <w:b w:val="0"/>
          <w:bCs w:val="0"/>
          <w:sz w:val="22"/>
          <w:szCs w:val="22"/>
        </w:rPr>
        <w:t>greater</w:t>
      </w:r>
      <w:r w:rsidR="000452CA">
        <w:rPr>
          <w:rFonts w:ascii="Times New Roman" w:eastAsia="宋体" w:hAnsi="Times New Roman"/>
          <w:b w:val="0"/>
          <w:bCs w:val="0"/>
          <w:sz w:val="22"/>
          <w:szCs w:val="22"/>
        </w:rPr>
        <w:t>.</w:t>
      </w:r>
      <w:r w:rsidR="0074273F">
        <w:rPr>
          <w:rFonts w:ascii="Times New Roman" w:eastAsia="宋体" w:hAnsi="Times New Roman"/>
          <w:b w:val="0"/>
          <w:bCs w:val="0"/>
          <w:sz w:val="22"/>
          <w:szCs w:val="22"/>
        </w:rPr>
        <w:t xml:space="preserve"> As an example, for On-Duration=20ms and when</w:t>
      </w:r>
      <w:r w:rsidR="0074273F" w:rsidRPr="0074273F">
        <w:rPr>
          <w:rFonts w:ascii="Times New Roman" w:eastAsia="宋体" w:hAnsi="Times New Roman"/>
          <w:b w:val="0"/>
          <w:bCs w:val="0"/>
          <w:sz w:val="22"/>
          <w:szCs w:val="22"/>
        </w:rPr>
        <w:t xml:space="preserve"> the </w:t>
      </w:r>
      <w:r w:rsidR="0074273F">
        <w:rPr>
          <w:rFonts w:ascii="Times New Roman" w:eastAsia="宋体" w:hAnsi="Times New Roman"/>
          <w:b w:val="0"/>
          <w:bCs w:val="0"/>
          <w:sz w:val="22"/>
          <w:szCs w:val="22"/>
        </w:rPr>
        <w:t xml:space="preserve">UE-to-UE </w:t>
      </w:r>
      <w:r w:rsidR="0074273F" w:rsidRPr="0074273F">
        <w:rPr>
          <w:rFonts w:ascii="Times New Roman" w:eastAsia="宋体" w:hAnsi="Times New Roman"/>
          <w:b w:val="0"/>
          <w:bCs w:val="0"/>
          <w:sz w:val="22"/>
          <w:szCs w:val="22"/>
        </w:rPr>
        <w:t>distance</w:t>
      </w:r>
      <w:r w:rsidR="005B0B09">
        <w:rPr>
          <w:rFonts w:ascii="Times New Roman" w:eastAsia="宋体" w:hAnsi="Times New Roman"/>
          <w:b w:val="0"/>
          <w:bCs w:val="0"/>
          <w:sz w:val="22"/>
          <w:szCs w:val="22"/>
        </w:rPr>
        <w:t xml:space="preserve"> is less than 20</w:t>
      </w:r>
      <w:r w:rsidR="0074273F" w:rsidRPr="0074273F">
        <w:rPr>
          <w:rFonts w:ascii="Times New Roman" w:eastAsia="宋体" w:hAnsi="Times New Roman"/>
          <w:b w:val="0"/>
          <w:bCs w:val="0"/>
          <w:sz w:val="22"/>
          <w:szCs w:val="22"/>
        </w:rPr>
        <w:t xml:space="preserve">0m, </w:t>
      </w:r>
      <w:r w:rsidR="005B0B09">
        <w:rPr>
          <w:rFonts w:ascii="Times New Roman" w:eastAsia="宋体" w:hAnsi="Times New Roman"/>
          <w:b w:val="0"/>
          <w:bCs w:val="0"/>
          <w:sz w:val="22"/>
          <w:szCs w:val="22"/>
        </w:rPr>
        <w:t>the increasing rate is small, e.g.,</w:t>
      </w:r>
      <w:r w:rsidR="00F04850">
        <w:rPr>
          <w:rFonts w:ascii="Times New Roman" w:eastAsia="宋体" w:hAnsi="Times New Roman"/>
          <w:b w:val="0"/>
          <w:bCs w:val="0"/>
          <w:sz w:val="22"/>
          <w:szCs w:val="22"/>
        </w:rPr>
        <w:t xml:space="preserve"> it is nearly </w:t>
      </w:r>
      <w:r w:rsidR="005B0B09">
        <w:rPr>
          <w:rFonts w:ascii="Times New Roman" w:eastAsia="宋体" w:hAnsi="Times New Roman"/>
          <w:b w:val="0"/>
          <w:bCs w:val="0"/>
          <w:sz w:val="22"/>
          <w:szCs w:val="22"/>
        </w:rPr>
        <w:t>2% when the distance=150m;</w:t>
      </w:r>
      <w:r w:rsidR="0074273F">
        <w:rPr>
          <w:rFonts w:ascii="Times New Roman" w:eastAsia="宋体" w:hAnsi="Times New Roman"/>
          <w:b w:val="0"/>
          <w:bCs w:val="0"/>
          <w:sz w:val="22"/>
          <w:szCs w:val="22"/>
        </w:rPr>
        <w:t xml:space="preserve"> </w:t>
      </w:r>
      <w:r w:rsidR="00F04850">
        <w:rPr>
          <w:rFonts w:ascii="Times New Roman" w:eastAsia="宋体" w:hAnsi="Times New Roman"/>
          <w:b w:val="0"/>
          <w:bCs w:val="0"/>
          <w:sz w:val="22"/>
          <w:szCs w:val="22"/>
        </w:rPr>
        <w:t>but</w:t>
      </w:r>
      <w:r w:rsidR="00BD4593">
        <w:rPr>
          <w:rFonts w:ascii="Times New Roman" w:eastAsia="宋体" w:hAnsi="Times New Roman"/>
          <w:b w:val="0"/>
          <w:bCs w:val="0"/>
          <w:sz w:val="22"/>
          <w:szCs w:val="22"/>
        </w:rPr>
        <w:t xml:space="preserve"> </w:t>
      </w:r>
      <w:r w:rsidR="0074273F">
        <w:rPr>
          <w:rFonts w:ascii="Times New Roman" w:eastAsia="宋体" w:hAnsi="Times New Roman"/>
          <w:b w:val="0"/>
          <w:bCs w:val="0"/>
          <w:sz w:val="22"/>
          <w:szCs w:val="22"/>
        </w:rPr>
        <w:t>when</w:t>
      </w:r>
      <w:r w:rsidR="0074273F" w:rsidRPr="0074273F">
        <w:rPr>
          <w:rFonts w:ascii="Times New Roman" w:eastAsia="宋体" w:hAnsi="Times New Roman"/>
          <w:b w:val="0"/>
          <w:bCs w:val="0"/>
          <w:sz w:val="22"/>
          <w:szCs w:val="22"/>
        </w:rPr>
        <w:t xml:space="preserve"> the </w:t>
      </w:r>
      <w:r w:rsidR="0074273F">
        <w:rPr>
          <w:rFonts w:ascii="Times New Roman" w:eastAsia="宋体" w:hAnsi="Times New Roman"/>
          <w:b w:val="0"/>
          <w:bCs w:val="0"/>
          <w:sz w:val="22"/>
          <w:szCs w:val="22"/>
        </w:rPr>
        <w:t xml:space="preserve">UE-to-UE </w:t>
      </w:r>
      <w:r w:rsidR="0074273F" w:rsidRPr="0074273F">
        <w:rPr>
          <w:rFonts w:ascii="Times New Roman" w:eastAsia="宋体" w:hAnsi="Times New Roman"/>
          <w:b w:val="0"/>
          <w:bCs w:val="0"/>
          <w:sz w:val="22"/>
          <w:szCs w:val="22"/>
        </w:rPr>
        <w:t>distance</w:t>
      </w:r>
      <w:r w:rsidR="005B0B09">
        <w:rPr>
          <w:rFonts w:ascii="Times New Roman" w:eastAsia="宋体" w:hAnsi="Times New Roman"/>
          <w:b w:val="0"/>
          <w:bCs w:val="0"/>
          <w:sz w:val="22"/>
          <w:szCs w:val="22"/>
        </w:rPr>
        <w:t xml:space="preserve"> is equal to or larger than </w:t>
      </w:r>
      <w:r w:rsidR="0074273F">
        <w:rPr>
          <w:rFonts w:ascii="Times New Roman" w:eastAsia="宋体" w:hAnsi="Times New Roman"/>
          <w:b w:val="0"/>
          <w:bCs w:val="0"/>
          <w:sz w:val="22"/>
          <w:szCs w:val="22"/>
        </w:rPr>
        <w:t>2</w:t>
      </w:r>
      <w:r w:rsidR="005B0B09">
        <w:rPr>
          <w:rFonts w:ascii="Times New Roman" w:eastAsia="宋体" w:hAnsi="Times New Roman"/>
          <w:b w:val="0"/>
          <w:bCs w:val="0"/>
          <w:sz w:val="22"/>
          <w:szCs w:val="22"/>
        </w:rPr>
        <w:t>0</w:t>
      </w:r>
      <w:r w:rsidR="0074273F" w:rsidRPr="0074273F">
        <w:rPr>
          <w:rFonts w:ascii="Times New Roman" w:eastAsia="宋体" w:hAnsi="Times New Roman"/>
          <w:b w:val="0"/>
          <w:bCs w:val="0"/>
          <w:sz w:val="22"/>
          <w:szCs w:val="22"/>
        </w:rPr>
        <w:t xml:space="preserve">0m, PRR performance is improved by </w:t>
      </w:r>
      <w:r w:rsidR="005B0B09">
        <w:rPr>
          <w:rFonts w:ascii="Times New Roman" w:eastAsia="宋体" w:hAnsi="Times New Roman"/>
          <w:b w:val="0"/>
          <w:bCs w:val="0"/>
          <w:sz w:val="22"/>
          <w:szCs w:val="22"/>
        </w:rPr>
        <w:t>larger than</w:t>
      </w:r>
      <w:r w:rsidR="005B0B09" w:rsidRPr="0074273F">
        <w:rPr>
          <w:rFonts w:ascii="Times New Roman" w:eastAsia="宋体" w:hAnsi="Times New Roman"/>
          <w:b w:val="0"/>
          <w:bCs w:val="0"/>
          <w:sz w:val="22"/>
          <w:szCs w:val="22"/>
        </w:rPr>
        <w:t xml:space="preserve"> </w:t>
      </w:r>
      <w:r w:rsidR="005B0B09">
        <w:rPr>
          <w:rFonts w:ascii="Times New Roman" w:eastAsia="宋体" w:hAnsi="Times New Roman"/>
          <w:b w:val="0"/>
          <w:bCs w:val="0"/>
          <w:sz w:val="22"/>
          <w:szCs w:val="22"/>
        </w:rPr>
        <w:t>6</w:t>
      </w:r>
      <w:r w:rsidR="0074273F" w:rsidRPr="0074273F">
        <w:rPr>
          <w:rFonts w:ascii="Times New Roman" w:eastAsia="宋体" w:hAnsi="Times New Roman"/>
          <w:b w:val="0"/>
          <w:bCs w:val="0"/>
          <w:sz w:val="22"/>
          <w:szCs w:val="22"/>
        </w:rPr>
        <w:t>%</w:t>
      </w:r>
      <w:r w:rsidR="0074273F">
        <w:rPr>
          <w:rFonts w:ascii="Times New Roman" w:eastAsia="宋体" w:hAnsi="Times New Roman"/>
          <w:b w:val="0"/>
          <w:bCs w:val="0"/>
          <w:sz w:val="22"/>
          <w:szCs w:val="22"/>
        </w:rPr>
        <w:t>.</w:t>
      </w:r>
    </w:p>
    <w:p w14:paraId="14838C9F" w14:textId="5529AC82" w:rsidR="00522BD3" w:rsidRDefault="00FB1102" w:rsidP="00516176">
      <w:pPr>
        <w:pStyle w:val="Proposal"/>
        <w:numPr>
          <w:ilvl w:val="0"/>
          <w:numId w:val="0"/>
        </w:numPr>
        <w:rPr>
          <w:rFonts w:ascii="Times New Roman" w:eastAsia="宋体" w:hAnsi="Times New Roman"/>
          <w:b w:val="0"/>
          <w:bCs w:val="0"/>
          <w:sz w:val="22"/>
          <w:szCs w:val="22"/>
        </w:rPr>
      </w:pPr>
      <w:r>
        <w:rPr>
          <w:rFonts w:ascii="Times New Roman" w:eastAsia="宋体" w:hAnsi="Times New Roman"/>
          <w:b w:val="0"/>
          <w:bCs w:val="0"/>
          <w:sz w:val="22"/>
          <w:szCs w:val="22"/>
        </w:rPr>
        <w:t xml:space="preserve">It </w:t>
      </w:r>
      <w:r w:rsidR="00490D38" w:rsidRPr="00D37AFA">
        <w:rPr>
          <w:rFonts w:ascii="Times New Roman" w:eastAsia="宋体" w:hAnsi="Times New Roman"/>
          <w:b w:val="0"/>
          <w:bCs w:val="0"/>
          <w:sz w:val="22"/>
          <w:szCs w:val="22"/>
        </w:rPr>
        <w:t xml:space="preserve">can also </w:t>
      </w:r>
      <w:r>
        <w:rPr>
          <w:rFonts w:ascii="Times New Roman" w:eastAsia="宋体" w:hAnsi="Times New Roman"/>
          <w:b w:val="0"/>
          <w:bCs w:val="0"/>
          <w:sz w:val="22"/>
          <w:szCs w:val="22"/>
        </w:rPr>
        <w:t xml:space="preserve">be found </w:t>
      </w:r>
      <w:r w:rsidR="00490D38" w:rsidRPr="00D37AFA">
        <w:rPr>
          <w:rFonts w:ascii="Times New Roman" w:eastAsia="宋体" w:hAnsi="Times New Roman"/>
          <w:b w:val="0"/>
          <w:bCs w:val="0"/>
          <w:sz w:val="22"/>
          <w:szCs w:val="22"/>
        </w:rPr>
        <w:t xml:space="preserve">that if option B is adopted, a smaller </w:t>
      </w:r>
      <w:r w:rsidR="00451F5B">
        <w:rPr>
          <w:rFonts w:ascii="Times New Roman" w:eastAsia="宋体" w:hAnsi="Times New Roman"/>
          <w:b w:val="0"/>
          <w:bCs w:val="0"/>
          <w:sz w:val="22"/>
          <w:szCs w:val="22"/>
        </w:rPr>
        <w:t>On-Duration</w:t>
      </w:r>
      <w:r w:rsidR="00490D38" w:rsidRPr="00D37AFA">
        <w:rPr>
          <w:rFonts w:ascii="Times New Roman" w:eastAsia="宋体" w:hAnsi="Times New Roman"/>
          <w:b w:val="0"/>
          <w:bCs w:val="0"/>
          <w:sz w:val="22"/>
          <w:szCs w:val="22"/>
        </w:rPr>
        <w:t xml:space="preserve"> value can be set so that the PRR performance </w:t>
      </w:r>
      <w:r w:rsidR="00FF663A">
        <w:rPr>
          <w:rFonts w:ascii="Times New Roman" w:eastAsia="宋体" w:hAnsi="Times New Roman"/>
          <w:b w:val="0"/>
          <w:bCs w:val="0"/>
          <w:sz w:val="22"/>
          <w:szCs w:val="22"/>
        </w:rPr>
        <w:t xml:space="preserve">is </w:t>
      </w:r>
      <w:r w:rsidR="00490D38" w:rsidRPr="00D37AFA">
        <w:rPr>
          <w:rFonts w:ascii="Times New Roman" w:eastAsia="宋体" w:hAnsi="Times New Roman"/>
          <w:b w:val="0"/>
          <w:bCs w:val="0"/>
          <w:sz w:val="22"/>
          <w:szCs w:val="22"/>
        </w:rPr>
        <w:t>not significantly de</w:t>
      </w:r>
      <w:r w:rsidR="00FF663A">
        <w:rPr>
          <w:rFonts w:ascii="Times New Roman" w:eastAsia="宋体" w:hAnsi="Times New Roman"/>
          <w:b w:val="0"/>
          <w:bCs w:val="0"/>
          <w:sz w:val="22"/>
          <w:szCs w:val="22"/>
        </w:rPr>
        <w:t>graded</w:t>
      </w:r>
      <w:r w:rsidR="00490D38" w:rsidRPr="00D37AFA">
        <w:rPr>
          <w:rFonts w:ascii="Times New Roman" w:eastAsia="宋体" w:hAnsi="Times New Roman"/>
          <w:b w:val="0"/>
          <w:bCs w:val="0"/>
          <w:sz w:val="22"/>
          <w:szCs w:val="22"/>
        </w:rPr>
        <w:t xml:space="preserve">, </w:t>
      </w:r>
      <w:r w:rsidR="000A51A0">
        <w:rPr>
          <w:rFonts w:ascii="Times New Roman" w:eastAsia="宋体" w:hAnsi="Times New Roman"/>
          <w:b w:val="0"/>
          <w:bCs w:val="0"/>
          <w:sz w:val="22"/>
          <w:szCs w:val="22"/>
        </w:rPr>
        <w:t xml:space="preserve">meanwhile </w:t>
      </w:r>
      <w:r w:rsidR="00490D38" w:rsidRPr="00D37AFA">
        <w:rPr>
          <w:rFonts w:ascii="Times New Roman" w:eastAsia="宋体" w:hAnsi="Times New Roman"/>
          <w:b w:val="0"/>
          <w:bCs w:val="0"/>
          <w:sz w:val="22"/>
          <w:szCs w:val="22"/>
        </w:rPr>
        <w:t xml:space="preserve">the power saving gain can be obtained. For example, the PRR performance of Option </w:t>
      </w:r>
      <w:r w:rsidR="00D37AFA">
        <w:rPr>
          <w:rFonts w:ascii="Times New Roman" w:eastAsia="宋体" w:hAnsi="Times New Roman"/>
          <w:b w:val="0"/>
          <w:bCs w:val="0"/>
          <w:sz w:val="22"/>
          <w:szCs w:val="22"/>
        </w:rPr>
        <w:t>B</w:t>
      </w:r>
      <w:r w:rsidR="00490D38" w:rsidRPr="00D37AFA">
        <w:rPr>
          <w:rFonts w:ascii="Times New Roman" w:eastAsia="宋体" w:hAnsi="Times New Roman"/>
          <w:b w:val="0"/>
          <w:bCs w:val="0"/>
          <w:sz w:val="22"/>
          <w:szCs w:val="22"/>
        </w:rPr>
        <w:t xml:space="preserve"> </w:t>
      </w:r>
      <w:r w:rsidR="00D37AFA" w:rsidRPr="00D37AFA">
        <w:rPr>
          <w:rFonts w:ascii="Times New Roman" w:eastAsia="宋体" w:hAnsi="Times New Roman"/>
          <w:b w:val="0"/>
          <w:bCs w:val="0"/>
          <w:sz w:val="22"/>
          <w:szCs w:val="22"/>
        </w:rPr>
        <w:t>w</w:t>
      </w:r>
      <w:r w:rsidR="00D37AFA">
        <w:rPr>
          <w:rFonts w:ascii="Times New Roman" w:eastAsia="宋体" w:hAnsi="Times New Roman"/>
          <w:b w:val="0"/>
          <w:bCs w:val="0"/>
          <w:sz w:val="22"/>
          <w:szCs w:val="22"/>
        </w:rPr>
        <w:t>ith</w:t>
      </w:r>
      <w:r w:rsidR="00D37AFA" w:rsidRPr="00D37AFA">
        <w:rPr>
          <w:rFonts w:ascii="Times New Roman" w:eastAsia="宋体" w:hAnsi="Times New Roman"/>
          <w:b w:val="0"/>
          <w:bCs w:val="0"/>
          <w:sz w:val="22"/>
          <w:szCs w:val="22"/>
        </w:rPr>
        <w:t xml:space="preserve"> </w:t>
      </w:r>
      <w:r w:rsidR="00451F5B">
        <w:rPr>
          <w:rFonts w:ascii="Times New Roman" w:eastAsia="宋体" w:hAnsi="Times New Roman"/>
          <w:b w:val="0"/>
          <w:bCs w:val="0"/>
          <w:sz w:val="22"/>
          <w:szCs w:val="22"/>
        </w:rPr>
        <w:t>On-Duration</w:t>
      </w:r>
      <w:r w:rsidR="00D37AFA" w:rsidRPr="00D37AFA">
        <w:rPr>
          <w:rFonts w:ascii="Times New Roman" w:eastAsia="宋体" w:hAnsi="Times New Roman"/>
          <w:b w:val="0"/>
          <w:bCs w:val="0"/>
          <w:sz w:val="22"/>
          <w:szCs w:val="22"/>
        </w:rPr>
        <w:t xml:space="preserve">=20ms, </w:t>
      </w:r>
      <w:r w:rsidR="00490D38" w:rsidRPr="00D37AFA">
        <w:rPr>
          <w:rFonts w:ascii="Times New Roman" w:eastAsia="宋体" w:hAnsi="Times New Roman"/>
          <w:b w:val="0"/>
          <w:bCs w:val="0"/>
          <w:sz w:val="22"/>
          <w:szCs w:val="22"/>
        </w:rPr>
        <w:t xml:space="preserve">is very close to Option </w:t>
      </w:r>
      <w:r w:rsidR="00D37AFA">
        <w:rPr>
          <w:rFonts w:ascii="Times New Roman" w:eastAsia="宋体" w:hAnsi="Times New Roman"/>
          <w:b w:val="0"/>
          <w:bCs w:val="0"/>
          <w:sz w:val="22"/>
          <w:szCs w:val="22"/>
        </w:rPr>
        <w:t>A</w:t>
      </w:r>
      <w:r w:rsidR="00490D38" w:rsidRPr="00D37AFA">
        <w:rPr>
          <w:rFonts w:ascii="Times New Roman" w:eastAsia="宋体" w:hAnsi="Times New Roman"/>
          <w:b w:val="0"/>
          <w:bCs w:val="0"/>
          <w:sz w:val="22"/>
          <w:szCs w:val="22"/>
        </w:rPr>
        <w:t xml:space="preserve"> w</w:t>
      </w:r>
      <w:r w:rsidR="00D37AFA">
        <w:rPr>
          <w:rFonts w:ascii="Times New Roman" w:eastAsia="宋体" w:hAnsi="Times New Roman"/>
          <w:b w:val="0"/>
          <w:bCs w:val="0"/>
          <w:sz w:val="22"/>
          <w:szCs w:val="22"/>
        </w:rPr>
        <w:t>ith</w:t>
      </w:r>
      <w:r w:rsidR="00490D38" w:rsidRPr="00D37AFA">
        <w:rPr>
          <w:rFonts w:ascii="Times New Roman" w:eastAsia="宋体" w:hAnsi="Times New Roman"/>
          <w:b w:val="0"/>
          <w:bCs w:val="0"/>
          <w:sz w:val="22"/>
          <w:szCs w:val="22"/>
        </w:rPr>
        <w:t xml:space="preserve"> </w:t>
      </w:r>
      <w:r w:rsidR="00451F5B">
        <w:rPr>
          <w:rFonts w:ascii="Times New Roman" w:eastAsia="宋体" w:hAnsi="Times New Roman"/>
          <w:b w:val="0"/>
          <w:bCs w:val="0"/>
          <w:sz w:val="22"/>
          <w:szCs w:val="22"/>
        </w:rPr>
        <w:t>On-Duration</w:t>
      </w:r>
      <w:r w:rsidR="00490D38" w:rsidRPr="00D37AFA">
        <w:rPr>
          <w:rFonts w:ascii="Times New Roman" w:eastAsia="宋体" w:hAnsi="Times New Roman"/>
          <w:b w:val="0"/>
          <w:bCs w:val="0"/>
          <w:sz w:val="22"/>
          <w:szCs w:val="22"/>
        </w:rPr>
        <w:t xml:space="preserve">=30ms, while still saving </w:t>
      </w:r>
      <w:r w:rsidR="00634D9E">
        <w:rPr>
          <w:rFonts w:ascii="Times New Roman" w:eastAsia="宋体" w:hAnsi="Times New Roman"/>
          <w:b w:val="0"/>
          <w:bCs w:val="0"/>
          <w:sz w:val="22"/>
          <w:szCs w:val="22"/>
        </w:rPr>
        <w:t xml:space="preserve">about </w:t>
      </w:r>
      <w:r w:rsidR="00EE1AFA">
        <w:rPr>
          <w:rFonts w:ascii="Times New Roman" w:eastAsia="宋体" w:hAnsi="Times New Roman"/>
          <w:b w:val="0"/>
          <w:bCs w:val="0"/>
          <w:sz w:val="22"/>
          <w:szCs w:val="22"/>
        </w:rPr>
        <w:t>5.2</w:t>
      </w:r>
      <w:r w:rsidR="00634D9E">
        <w:rPr>
          <w:rFonts w:ascii="Times New Roman" w:eastAsia="宋体" w:hAnsi="Times New Roman"/>
          <w:b w:val="0"/>
          <w:bCs w:val="0"/>
          <w:sz w:val="22"/>
          <w:szCs w:val="22"/>
        </w:rPr>
        <w:t xml:space="preserve">% of </w:t>
      </w:r>
      <w:r w:rsidR="00490D38" w:rsidRPr="00D37AFA">
        <w:rPr>
          <w:rFonts w:ascii="Times New Roman" w:eastAsia="宋体" w:hAnsi="Times New Roman"/>
          <w:b w:val="0"/>
          <w:bCs w:val="0"/>
          <w:sz w:val="22"/>
          <w:szCs w:val="22"/>
        </w:rPr>
        <w:t>power consumption.</w:t>
      </w:r>
    </w:p>
    <w:p w14:paraId="6FAB16DE" w14:textId="6872AFDD" w:rsidR="0053702B" w:rsidRDefault="0053702B" w:rsidP="00516176">
      <w:pPr>
        <w:pStyle w:val="Proposal"/>
        <w:numPr>
          <w:ilvl w:val="0"/>
          <w:numId w:val="0"/>
        </w:numPr>
        <w:rPr>
          <w:rFonts w:ascii="Times New Roman" w:eastAsia="宋体" w:hAnsi="Times New Roman"/>
          <w:b w:val="0"/>
          <w:bCs w:val="0"/>
          <w:sz w:val="22"/>
          <w:szCs w:val="22"/>
        </w:rPr>
      </w:pPr>
      <w:r w:rsidRPr="0053702B">
        <w:rPr>
          <w:rFonts w:ascii="Times New Roman" w:eastAsia="宋体" w:hAnsi="Times New Roman"/>
          <w:b w:val="0"/>
          <w:bCs w:val="0"/>
          <w:sz w:val="22"/>
          <w:szCs w:val="22"/>
        </w:rPr>
        <w:t>Based on the above analysis</w:t>
      </w:r>
      <w:r>
        <w:rPr>
          <w:rFonts w:ascii="Times New Roman" w:eastAsia="宋体" w:hAnsi="Times New Roman" w:hint="eastAsia"/>
          <w:b w:val="0"/>
          <w:bCs w:val="0"/>
          <w:sz w:val="22"/>
          <w:szCs w:val="22"/>
        </w:rPr>
        <w:t>,</w:t>
      </w:r>
      <w:r>
        <w:rPr>
          <w:rFonts w:ascii="Times New Roman" w:eastAsia="宋体" w:hAnsi="Times New Roman"/>
          <w:b w:val="0"/>
          <w:bCs w:val="0"/>
          <w:sz w:val="22"/>
          <w:szCs w:val="22"/>
        </w:rPr>
        <w:t xml:space="preserve"> Option B </w:t>
      </w:r>
      <w:r w:rsidR="00EA7F03">
        <w:rPr>
          <w:rFonts w:ascii="Times New Roman" w:eastAsia="宋体" w:hAnsi="Times New Roman"/>
          <w:b w:val="0"/>
          <w:bCs w:val="0"/>
          <w:sz w:val="22"/>
          <w:szCs w:val="22"/>
        </w:rPr>
        <w:t>can be considered as a trade-off method b/w PRR performance and power consumption, since</w:t>
      </w:r>
      <w:r w:rsidR="00757155">
        <w:rPr>
          <w:rFonts w:ascii="Times New Roman" w:eastAsia="宋体" w:hAnsi="Times New Roman"/>
          <w:b w:val="0"/>
          <w:bCs w:val="0"/>
          <w:sz w:val="22"/>
          <w:szCs w:val="22"/>
        </w:rPr>
        <w:t xml:space="preserve"> it </w:t>
      </w:r>
      <w:r w:rsidR="00757155" w:rsidRPr="00757155">
        <w:rPr>
          <w:rFonts w:ascii="Times New Roman" w:eastAsia="宋体" w:hAnsi="Times New Roman"/>
          <w:b w:val="0"/>
          <w:bCs w:val="0"/>
          <w:sz w:val="22"/>
          <w:szCs w:val="22"/>
        </w:rPr>
        <w:t xml:space="preserve">can improve the power </w:t>
      </w:r>
      <w:r w:rsidR="00955A50">
        <w:rPr>
          <w:rFonts w:ascii="Times New Roman" w:eastAsia="宋体" w:hAnsi="Times New Roman"/>
          <w:b w:val="0"/>
          <w:bCs w:val="0"/>
          <w:sz w:val="22"/>
          <w:szCs w:val="22"/>
        </w:rPr>
        <w:t>efficiency</w:t>
      </w:r>
      <w:r w:rsidR="00757155" w:rsidRPr="00757155">
        <w:rPr>
          <w:rFonts w:ascii="Times New Roman" w:eastAsia="宋体" w:hAnsi="Times New Roman"/>
          <w:b w:val="0"/>
          <w:bCs w:val="0"/>
          <w:sz w:val="22"/>
          <w:szCs w:val="22"/>
        </w:rPr>
        <w:t xml:space="preserve"> </w:t>
      </w:r>
      <w:r w:rsidR="00757155">
        <w:rPr>
          <w:rFonts w:ascii="Times New Roman" w:eastAsia="宋体" w:hAnsi="Times New Roman"/>
          <w:b w:val="0"/>
          <w:bCs w:val="0"/>
          <w:sz w:val="22"/>
          <w:szCs w:val="22"/>
        </w:rPr>
        <w:t>by setting a shorter</w:t>
      </w:r>
      <w:r w:rsidR="00757155" w:rsidRPr="00757155">
        <w:rPr>
          <w:rFonts w:ascii="Times New Roman" w:eastAsia="宋体" w:hAnsi="Times New Roman"/>
          <w:b w:val="0"/>
          <w:bCs w:val="0"/>
          <w:sz w:val="22"/>
          <w:szCs w:val="22"/>
        </w:rPr>
        <w:t xml:space="preserve"> DRX</w:t>
      </w:r>
      <w:r w:rsidR="00757155">
        <w:rPr>
          <w:rFonts w:ascii="Times New Roman" w:eastAsia="宋体" w:hAnsi="Times New Roman"/>
          <w:b w:val="0"/>
          <w:bCs w:val="0"/>
          <w:sz w:val="22"/>
          <w:szCs w:val="22"/>
        </w:rPr>
        <w:t xml:space="preserve"> O</w:t>
      </w:r>
      <w:r w:rsidR="00757155" w:rsidRPr="00757155">
        <w:rPr>
          <w:rFonts w:ascii="Times New Roman" w:eastAsia="宋体" w:hAnsi="Times New Roman"/>
          <w:b w:val="0"/>
          <w:bCs w:val="0"/>
          <w:sz w:val="22"/>
          <w:szCs w:val="22"/>
        </w:rPr>
        <w:t>n</w:t>
      </w:r>
      <w:r w:rsidR="00757155">
        <w:rPr>
          <w:rFonts w:ascii="Times New Roman" w:eastAsia="宋体" w:hAnsi="Times New Roman"/>
          <w:b w:val="0"/>
          <w:bCs w:val="0"/>
          <w:sz w:val="22"/>
          <w:szCs w:val="22"/>
        </w:rPr>
        <w:t>-D</w:t>
      </w:r>
      <w:r w:rsidR="00757155" w:rsidRPr="00757155">
        <w:rPr>
          <w:rFonts w:ascii="Times New Roman" w:eastAsia="宋体" w:hAnsi="Times New Roman"/>
          <w:b w:val="0"/>
          <w:bCs w:val="0"/>
          <w:sz w:val="22"/>
          <w:szCs w:val="22"/>
        </w:rPr>
        <w:t xml:space="preserve">uration, </w:t>
      </w:r>
      <w:r w:rsidR="00757155">
        <w:rPr>
          <w:rFonts w:ascii="Times New Roman" w:eastAsia="宋体" w:hAnsi="Times New Roman"/>
          <w:b w:val="0"/>
          <w:bCs w:val="0"/>
          <w:sz w:val="22"/>
          <w:szCs w:val="22"/>
        </w:rPr>
        <w:t>w</w:t>
      </w:r>
      <w:r w:rsidR="00757155" w:rsidRPr="00757155">
        <w:rPr>
          <w:rFonts w:ascii="Times New Roman" w:eastAsia="宋体" w:hAnsi="Times New Roman"/>
          <w:b w:val="0"/>
          <w:bCs w:val="0"/>
          <w:sz w:val="22"/>
          <w:szCs w:val="22"/>
        </w:rPr>
        <w:t xml:space="preserve">hile maintaining the PRR performance </w:t>
      </w:r>
      <w:r w:rsidR="006B3A08" w:rsidRPr="00757155">
        <w:rPr>
          <w:rFonts w:ascii="Times New Roman" w:eastAsia="宋体" w:hAnsi="Times New Roman"/>
          <w:b w:val="0"/>
          <w:bCs w:val="0"/>
          <w:sz w:val="22"/>
          <w:szCs w:val="22"/>
        </w:rPr>
        <w:t>is not</w:t>
      </w:r>
      <w:r w:rsidR="00757155" w:rsidRPr="00757155">
        <w:rPr>
          <w:rFonts w:ascii="Times New Roman" w:eastAsia="宋体" w:hAnsi="Times New Roman"/>
          <w:b w:val="0"/>
          <w:bCs w:val="0"/>
          <w:sz w:val="22"/>
          <w:szCs w:val="22"/>
        </w:rPr>
        <w:t xml:space="preserve"> </w:t>
      </w:r>
      <w:r w:rsidR="00757155">
        <w:rPr>
          <w:rFonts w:ascii="Times New Roman" w:eastAsia="宋体" w:hAnsi="Times New Roman"/>
          <w:b w:val="0"/>
          <w:bCs w:val="0"/>
          <w:sz w:val="22"/>
          <w:szCs w:val="22"/>
        </w:rPr>
        <w:t xml:space="preserve">significantly </w:t>
      </w:r>
      <w:r w:rsidR="00F9441E">
        <w:rPr>
          <w:rFonts w:ascii="Times New Roman" w:eastAsia="宋体" w:hAnsi="Times New Roman"/>
          <w:b w:val="0"/>
          <w:bCs w:val="0"/>
          <w:sz w:val="22"/>
          <w:szCs w:val="22"/>
        </w:rPr>
        <w:t>degrade</w:t>
      </w:r>
      <w:r w:rsidR="00757155">
        <w:rPr>
          <w:rFonts w:ascii="Times New Roman" w:eastAsia="宋体" w:hAnsi="Times New Roman"/>
          <w:b w:val="0"/>
          <w:bCs w:val="0"/>
          <w:sz w:val="22"/>
          <w:szCs w:val="22"/>
        </w:rPr>
        <w:t>d.</w:t>
      </w:r>
    </w:p>
    <w:p w14:paraId="1643BEF3" w14:textId="525E5CD9" w:rsidR="00955A50" w:rsidRPr="00950CDD" w:rsidRDefault="00955A50" w:rsidP="00955A50">
      <w:pPr>
        <w:pStyle w:val="Observation"/>
        <w:numPr>
          <w:ilvl w:val="0"/>
          <w:numId w:val="13"/>
        </w:numPr>
        <w:ind w:left="1588" w:hanging="1588"/>
        <w:jc w:val="both"/>
        <w:rPr>
          <w:rFonts w:ascii="Times New Roman" w:eastAsia="Yu Mincho" w:hAnsi="Times New Roman"/>
          <w:sz w:val="22"/>
          <w:szCs w:val="22"/>
        </w:rPr>
      </w:pPr>
      <w:bookmarkStart w:id="83" w:name="OLE_LINK285"/>
      <w:bookmarkStart w:id="84" w:name="OLE_LINK286"/>
      <w:bookmarkStart w:id="85" w:name="_Ref52527422"/>
      <w:r>
        <w:rPr>
          <w:rFonts w:ascii="Times New Roman" w:eastAsia="Yu Mincho" w:hAnsi="Times New Roman"/>
          <w:sz w:val="22"/>
          <w:szCs w:val="22"/>
        </w:rPr>
        <w:t>Compared with</w:t>
      </w:r>
      <w:r w:rsidRPr="00955A50">
        <w:rPr>
          <w:rFonts w:ascii="Times New Roman" w:eastAsia="Yu Mincho" w:hAnsi="Times New Roman"/>
          <w:sz w:val="22"/>
          <w:szCs w:val="22"/>
        </w:rPr>
        <w:t xml:space="preserve"> </w:t>
      </w:r>
      <w:bookmarkStart w:id="86" w:name="OLE_LINK287"/>
      <w:r w:rsidRPr="00955A50">
        <w:rPr>
          <w:rFonts w:ascii="Times New Roman" w:eastAsia="Yu Mincho" w:hAnsi="Times New Roman"/>
          <w:sz w:val="22"/>
          <w:szCs w:val="22"/>
        </w:rPr>
        <w:t xml:space="preserve">confining </w:t>
      </w:r>
      <w:bookmarkEnd w:id="86"/>
      <w:r>
        <w:rPr>
          <w:rFonts w:ascii="Times New Roman" w:eastAsia="Yu Mincho" w:hAnsi="Times New Roman"/>
          <w:sz w:val="22"/>
          <w:szCs w:val="22"/>
        </w:rPr>
        <w:t>b</w:t>
      </w:r>
      <w:r w:rsidRPr="00955A50">
        <w:rPr>
          <w:rFonts w:ascii="Times New Roman" w:eastAsia="Yu Mincho" w:hAnsi="Times New Roman"/>
          <w:sz w:val="22"/>
          <w:szCs w:val="22"/>
        </w:rPr>
        <w:t>oth initial transmission and retransmission within Rx UE’s On-Duration</w:t>
      </w:r>
      <w:r>
        <w:rPr>
          <w:rFonts w:ascii="Times New Roman" w:eastAsia="Yu Mincho" w:hAnsi="Times New Roman"/>
          <w:sz w:val="22"/>
          <w:szCs w:val="22"/>
        </w:rPr>
        <w:t xml:space="preserve">, </w:t>
      </w:r>
      <w:r w:rsidR="00022C52" w:rsidRPr="00022C52">
        <w:rPr>
          <w:rFonts w:ascii="Times New Roman" w:eastAsia="Yu Mincho" w:hAnsi="Times New Roman"/>
          <w:sz w:val="22"/>
          <w:szCs w:val="22"/>
        </w:rPr>
        <w:t xml:space="preserve">confining </w:t>
      </w:r>
      <w:r>
        <w:rPr>
          <w:rFonts w:ascii="Times New Roman" w:eastAsia="Yu Mincho" w:hAnsi="Times New Roman"/>
          <w:sz w:val="22"/>
          <w:szCs w:val="22"/>
        </w:rPr>
        <w:t>o</w:t>
      </w:r>
      <w:r w:rsidRPr="00955A50">
        <w:rPr>
          <w:rFonts w:ascii="Times New Roman" w:eastAsia="Yu Mincho" w:hAnsi="Times New Roman"/>
          <w:sz w:val="22"/>
          <w:szCs w:val="22"/>
        </w:rPr>
        <w:t>nly initial transmission within Rx UE’s On-Duration</w:t>
      </w:r>
      <w:r>
        <w:rPr>
          <w:rFonts w:ascii="Times New Roman" w:eastAsia="Yu Mincho" w:hAnsi="Times New Roman"/>
          <w:sz w:val="22"/>
          <w:szCs w:val="22"/>
        </w:rPr>
        <w:t xml:space="preserve"> can improve the PRR performance</w:t>
      </w:r>
      <w:bookmarkEnd w:id="83"/>
      <w:bookmarkEnd w:id="84"/>
      <w:r w:rsidR="005850FD">
        <w:rPr>
          <w:rFonts w:ascii="Times New Roman" w:eastAsia="Yu Mincho" w:hAnsi="Times New Roman"/>
          <w:sz w:val="22"/>
          <w:szCs w:val="22"/>
        </w:rPr>
        <w:t xml:space="preserve"> w</w:t>
      </w:r>
      <w:r w:rsidR="005850FD" w:rsidRPr="005850FD">
        <w:rPr>
          <w:rFonts w:ascii="Times New Roman" w:eastAsia="Yu Mincho" w:hAnsi="Times New Roman"/>
          <w:sz w:val="22"/>
          <w:szCs w:val="22"/>
        </w:rPr>
        <w:t xml:space="preserve">hen the </w:t>
      </w:r>
      <w:r w:rsidR="00DB307E">
        <w:rPr>
          <w:rFonts w:ascii="Times New Roman" w:eastAsia="Yu Mincho" w:hAnsi="Times New Roman"/>
          <w:sz w:val="22"/>
          <w:szCs w:val="22"/>
        </w:rPr>
        <w:t xml:space="preserve">DRX </w:t>
      </w:r>
      <w:r w:rsidR="005850FD" w:rsidRPr="005850FD">
        <w:rPr>
          <w:rFonts w:ascii="Times New Roman" w:eastAsia="Yu Mincho" w:hAnsi="Times New Roman"/>
          <w:sz w:val="22"/>
          <w:szCs w:val="22"/>
        </w:rPr>
        <w:t>On</w:t>
      </w:r>
      <w:r w:rsidR="005850FD">
        <w:rPr>
          <w:rFonts w:ascii="Times New Roman" w:eastAsia="Yu Mincho" w:hAnsi="Times New Roman"/>
          <w:sz w:val="22"/>
          <w:szCs w:val="22"/>
        </w:rPr>
        <w:t>-</w:t>
      </w:r>
      <w:r w:rsidR="005850FD" w:rsidRPr="005850FD">
        <w:rPr>
          <w:rFonts w:ascii="Times New Roman" w:eastAsia="Yu Mincho" w:hAnsi="Times New Roman"/>
          <w:sz w:val="22"/>
          <w:szCs w:val="22"/>
        </w:rPr>
        <w:t>Duration value is</w:t>
      </w:r>
      <w:r w:rsidR="00F3663A">
        <w:rPr>
          <w:rFonts w:ascii="Times New Roman" w:eastAsia="Yu Mincho" w:hAnsi="Times New Roman"/>
          <w:sz w:val="22"/>
          <w:szCs w:val="22"/>
        </w:rPr>
        <w:t xml:space="preserve"> same</w:t>
      </w:r>
      <w:r w:rsidRPr="00950CDD">
        <w:rPr>
          <w:rFonts w:ascii="Times New Roman" w:eastAsia="Yu Mincho" w:hAnsi="Times New Roman"/>
          <w:sz w:val="22"/>
          <w:szCs w:val="22"/>
        </w:rPr>
        <w:t>.</w:t>
      </w:r>
      <w:bookmarkEnd w:id="85"/>
    </w:p>
    <w:p w14:paraId="524AAFB6" w14:textId="6D036473" w:rsidR="00955A50" w:rsidRDefault="0059042E" w:rsidP="0059042E">
      <w:pPr>
        <w:pStyle w:val="Observation"/>
        <w:numPr>
          <w:ilvl w:val="0"/>
          <w:numId w:val="13"/>
        </w:numPr>
        <w:ind w:left="1588" w:hanging="1588"/>
        <w:jc w:val="both"/>
        <w:rPr>
          <w:rFonts w:ascii="Times New Roman" w:eastAsia="Yu Mincho" w:hAnsi="Times New Roman"/>
          <w:sz w:val="22"/>
          <w:szCs w:val="22"/>
        </w:rPr>
      </w:pPr>
      <w:r>
        <w:rPr>
          <w:rFonts w:ascii="Times New Roman" w:eastAsia="Yu Mincho" w:hAnsi="Times New Roman"/>
          <w:sz w:val="22"/>
          <w:szCs w:val="22"/>
        </w:rPr>
        <w:t>Compared with</w:t>
      </w:r>
      <w:r w:rsidRPr="00955A50">
        <w:rPr>
          <w:rFonts w:ascii="Times New Roman" w:eastAsia="Yu Mincho" w:hAnsi="Times New Roman"/>
          <w:sz w:val="22"/>
          <w:szCs w:val="22"/>
        </w:rPr>
        <w:t xml:space="preserve"> confining </w:t>
      </w:r>
      <w:r>
        <w:rPr>
          <w:rFonts w:ascii="Times New Roman" w:eastAsia="Yu Mincho" w:hAnsi="Times New Roman"/>
          <w:sz w:val="22"/>
          <w:szCs w:val="22"/>
        </w:rPr>
        <w:t>b</w:t>
      </w:r>
      <w:r w:rsidRPr="00955A50">
        <w:rPr>
          <w:rFonts w:ascii="Times New Roman" w:eastAsia="Yu Mincho" w:hAnsi="Times New Roman"/>
          <w:sz w:val="22"/>
          <w:szCs w:val="22"/>
        </w:rPr>
        <w:t>oth initial transmission and retransmission within Rx UE’s On-Duration</w:t>
      </w:r>
      <w:r>
        <w:rPr>
          <w:rFonts w:ascii="Times New Roman" w:eastAsia="Yu Mincho" w:hAnsi="Times New Roman"/>
          <w:sz w:val="22"/>
          <w:szCs w:val="22"/>
        </w:rPr>
        <w:t xml:space="preserve">, </w:t>
      </w:r>
      <w:r w:rsidRPr="00022C52">
        <w:rPr>
          <w:rFonts w:ascii="Times New Roman" w:eastAsia="Yu Mincho" w:hAnsi="Times New Roman"/>
          <w:sz w:val="22"/>
          <w:szCs w:val="22"/>
        </w:rPr>
        <w:t xml:space="preserve">confining </w:t>
      </w:r>
      <w:r>
        <w:rPr>
          <w:rFonts w:ascii="Times New Roman" w:eastAsia="Yu Mincho" w:hAnsi="Times New Roman"/>
          <w:sz w:val="22"/>
          <w:szCs w:val="22"/>
        </w:rPr>
        <w:t>o</w:t>
      </w:r>
      <w:r w:rsidRPr="00955A50">
        <w:rPr>
          <w:rFonts w:ascii="Times New Roman" w:eastAsia="Yu Mincho" w:hAnsi="Times New Roman"/>
          <w:sz w:val="22"/>
          <w:szCs w:val="22"/>
        </w:rPr>
        <w:t>nly initial transmission within Rx UE’s On-Duration</w:t>
      </w:r>
      <w:r>
        <w:rPr>
          <w:rFonts w:ascii="Times New Roman" w:eastAsia="Yu Mincho" w:hAnsi="Times New Roman"/>
          <w:sz w:val="22"/>
          <w:szCs w:val="22"/>
        </w:rPr>
        <w:t xml:space="preserve"> can improve the </w:t>
      </w:r>
      <w:r w:rsidRPr="0059042E">
        <w:rPr>
          <w:rFonts w:ascii="Times New Roman" w:eastAsia="Yu Mincho" w:hAnsi="Times New Roman"/>
          <w:sz w:val="22"/>
          <w:szCs w:val="22"/>
        </w:rPr>
        <w:t xml:space="preserve">power efficiency by setting a shorter DRX On-Duration, while maintaining </w:t>
      </w:r>
      <w:r w:rsidR="000F1B73">
        <w:rPr>
          <w:rFonts w:ascii="Times New Roman" w:eastAsia="Yu Mincho" w:hAnsi="Times New Roman"/>
          <w:sz w:val="22"/>
          <w:szCs w:val="22"/>
        </w:rPr>
        <w:t>a similar</w:t>
      </w:r>
      <w:r w:rsidR="000F1B73" w:rsidRPr="0059042E">
        <w:rPr>
          <w:rFonts w:ascii="Times New Roman" w:eastAsia="Yu Mincho" w:hAnsi="Times New Roman"/>
          <w:sz w:val="22"/>
          <w:szCs w:val="22"/>
        </w:rPr>
        <w:t xml:space="preserve"> </w:t>
      </w:r>
      <w:r w:rsidRPr="0059042E">
        <w:rPr>
          <w:rFonts w:ascii="Times New Roman" w:eastAsia="Yu Mincho" w:hAnsi="Times New Roman"/>
          <w:sz w:val="22"/>
          <w:szCs w:val="22"/>
        </w:rPr>
        <w:t>PRR performance</w:t>
      </w:r>
      <w:r>
        <w:rPr>
          <w:rFonts w:ascii="Times New Roman" w:eastAsia="Yu Mincho" w:hAnsi="Times New Roman"/>
          <w:sz w:val="22"/>
          <w:szCs w:val="22"/>
        </w:rPr>
        <w:t>.</w:t>
      </w:r>
    </w:p>
    <w:p w14:paraId="531CDAC7" w14:textId="0C70C20A" w:rsidR="006B04C6" w:rsidRDefault="006B04C6" w:rsidP="006B04C6">
      <w:pPr>
        <w:pStyle w:val="Observation"/>
        <w:jc w:val="both"/>
        <w:rPr>
          <w:rFonts w:ascii="Times New Roman" w:eastAsia="Yu Mincho" w:hAnsi="Times New Roman"/>
          <w:sz w:val="22"/>
          <w:szCs w:val="22"/>
        </w:rPr>
      </w:pPr>
    </w:p>
    <w:p w14:paraId="2DD1E306" w14:textId="2DC0DCC7" w:rsidR="00F10286" w:rsidRPr="00193D59" w:rsidRDefault="00D60892" w:rsidP="00193D59">
      <w:pPr>
        <w:pStyle w:val="Proposal"/>
        <w:numPr>
          <w:ilvl w:val="0"/>
          <w:numId w:val="0"/>
        </w:numPr>
        <w:rPr>
          <w:rFonts w:ascii="Times New Roman" w:eastAsia="宋体" w:hAnsi="Times New Roman"/>
          <w:b w:val="0"/>
          <w:bCs w:val="0"/>
          <w:sz w:val="22"/>
          <w:szCs w:val="22"/>
        </w:rPr>
      </w:pPr>
      <w:r>
        <w:rPr>
          <w:rFonts w:ascii="Times New Roman" w:eastAsia="宋体" w:hAnsi="Times New Roman"/>
          <w:b w:val="0"/>
          <w:bCs w:val="0"/>
          <w:sz w:val="22"/>
          <w:szCs w:val="22"/>
        </w:rPr>
        <w:t>When</w:t>
      </w:r>
      <w:r w:rsidR="002B7E17" w:rsidRPr="00193D59">
        <w:rPr>
          <w:rFonts w:eastAsia="宋体"/>
          <w:sz w:val="22"/>
          <w:szCs w:val="22"/>
        </w:rPr>
        <w:t xml:space="preserve"> </w:t>
      </w:r>
      <w:r>
        <w:rPr>
          <w:rFonts w:ascii="Times New Roman" w:eastAsia="宋体" w:hAnsi="Times New Roman"/>
          <w:b w:val="0"/>
          <w:bCs w:val="0"/>
          <w:sz w:val="22"/>
          <w:szCs w:val="22"/>
        </w:rPr>
        <w:t xml:space="preserve">a TX UE transmits to a RX UE configured with DRX, the resources selected by the TX UE should be within the active time </w:t>
      </w:r>
      <w:r w:rsidR="00CA2BDE" w:rsidRPr="00433513">
        <w:rPr>
          <w:rFonts w:ascii="Times New Roman" w:eastAsia="宋体" w:hAnsi="Times New Roman"/>
          <w:b w:val="0"/>
          <w:bCs w:val="0"/>
          <w:sz w:val="22"/>
          <w:szCs w:val="22"/>
        </w:rPr>
        <w:t>(e.g., on duration timer or inactivity timer, or retransmission timer)</w:t>
      </w:r>
      <w:r w:rsidR="00CA2BDE">
        <w:rPr>
          <w:rFonts w:ascii="Times New Roman" w:eastAsia="宋体" w:hAnsi="Times New Roman"/>
          <w:b w:val="0"/>
          <w:bCs w:val="0"/>
          <w:sz w:val="22"/>
          <w:szCs w:val="22"/>
        </w:rPr>
        <w:t xml:space="preserve"> at </w:t>
      </w:r>
      <w:r>
        <w:rPr>
          <w:rFonts w:ascii="Times New Roman" w:eastAsia="宋体" w:hAnsi="Times New Roman"/>
          <w:b w:val="0"/>
          <w:bCs w:val="0"/>
          <w:sz w:val="22"/>
          <w:szCs w:val="22"/>
        </w:rPr>
        <w:t>the RX UE.</w:t>
      </w:r>
      <w:r w:rsidR="00521779">
        <w:rPr>
          <w:rFonts w:ascii="Times New Roman" w:eastAsia="宋体" w:hAnsi="Times New Roman"/>
          <w:b w:val="0"/>
          <w:bCs w:val="0"/>
          <w:sz w:val="22"/>
          <w:szCs w:val="22"/>
        </w:rPr>
        <w:t xml:space="preserve"> </w:t>
      </w:r>
      <w:r w:rsidR="00BE0ECD">
        <w:rPr>
          <w:rFonts w:ascii="Times New Roman" w:eastAsia="宋体" w:hAnsi="Times New Roman"/>
          <w:b w:val="0"/>
          <w:bCs w:val="0"/>
          <w:sz w:val="22"/>
          <w:szCs w:val="22"/>
        </w:rPr>
        <w:t>However, a</w:t>
      </w:r>
      <w:r w:rsidR="00521779">
        <w:rPr>
          <w:rFonts w:ascii="Times New Roman" w:eastAsia="宋体" w:hAnsi="Times New Roman"/>
          <w:b w:val="0"/>
          <w:bCs w:val="0"/>
          <w:sz w:val="22"/>
          <w:szCs w:val="22"/>
        </w:rPr>
        <w:t xml:space="preserve"> selected resource can be dropped due to prioritization</w:t>
      </w:r>
      <w:r w:rsidR="00BE0ECD">
        <w:rPr>
          <w:rFonts w:ascii="Times New Roman" w:eastAsia="宋体" w:hAnsi="Times New Roman"/>
          <w:b w:val="0"/>
          <w:bCs w:val="0"/>
          <w:sz w:val="22"/>
          <w:szCs w:val="22"/>
        </w:rPr>
        <w:t>/</w:t>
      </w:r>
      <w:r w:rsidR="00521779">
        <w:rPr>
          <w:rFonts w:ascii="Times New Roman" w:eastAsia="宋体" w:hAnsi="Times New Roman"/>
          <w:b w:val="0"/>
          <w:bCs w:val="0"/>
          <w:sz w:val="22"/>
          <w:szCs w:val="22"/>
        </w:rPr>
        <w:t xml:space="preserve">congestion </w:t>
      </w:r>
      <w:r w:rsidR="00433513">
        <w:rPr>
          <w:rFonts w:ascii="Times New Roman" w:eastAsia="宋体" w:hAnsi="Times New Roman"/>
          <w:b w:val="0"/>
          <w:bCs w:val="0"/>
          <w:sz w:val="22"/>
          <w:szCs w:val="22"/>
        </w:rPr>
        <w:t>control or</w:t>
      </w:r>
      <w:r w:rsidR="00521779">
        <w:rPr>
          <w:rFonts w:ascii="Times New Roman" w:eastAsia="宋体" w:hAnsi="Times New Roman"/>
          <w:b w:val="0"/>
          <w:bCs w:val="0"/>
          <w:sz w:val="22"/>
          <w:szCs w:val="22"/>
        </w:rPr>
        <w:t xml:space="preserve"> </w:t>
      </w:r>
      <w:r w:rsidR="00BE0ECD">
        <w:rPr>
          <w:rFonts w:ascii="Times New Roman" w:eastAsia="宋体" w:hAnsi="Times New Roman"/>
          <w:b w:val="0"/>
          <w:bCs w:val="0"/>
          <w:sz w:val="22"/>
          <w:szCs w:val="22"/>
        </w:rPr>
        <w:t>can be re-selected due to pre-emption/re-evaluation</w:t>
      </w:r>
      <w:r w:rsidR="00721244">
        <w:rPr>
          <w:rFonts w:ascii="Times New Roman" w:eastAsia="宋体" w:hAnsi="Times New Roman"/>
          <w:b w:val="0"/>
          <w:bCs w:val="0"/>
          <w:sz w:val="22"/>
          <w:szCs w:val="22"/>
        </w:rPr>
        <w:t>/dropping</w:t>
      </w:r>
      <w:r w:rsidR="00BE0ECD">
        <w:rPr>
          <w:rFonts w:ascii="Times New Roman" w:eastAsia="宋体" w:hAnsi="Times New Roman"/>
          <w:b w:val="0"/>
          <w:bCs w:val="0"/>
          <w:sz w:val="22"/>
          <w:szCs w:val="22"/>
        </w:rPr>
        <w:t xml:space="preserve">. Furthermore, the dropping or re-selection of a resource can result in that another resource is not within the active time anymore. </w:t>
      </w:r>
      <w:r w:rsidR="00FD5482">
        <w:rPr>
          <w:rFonts w:ascii="Times New Roman" w:eastAsia="宋体" w:hAnsi="Times New Roman"/>
          <w:b w:val="0"/>
          <w:bCs w:val="0"/>
          <w:sz w:val="22"/>
          <w:szCs w:val="22"/>
        </w:rPr>
        <w:t xml:space="preserve">One example is shown in </w:t>
      </w:r>
      <w:r w:rsidR="00FD5482" w:rsidRPr="00433513">
        <w:rPr>
          <w:b w:val="0"/>
          <w:bCs w:val="0"/>
          <w:sz w:val="22"/>
          <w:szCs w:val="22"/>
        </w:rPr>
        <w:fldChar w:fldCharType="begin"/>
      </w:r>
      <w:r w:rsidR="00FD5482" w:rsidRPr="00433513">
        <w:rPr>
          <w:rFonts w:ascii="Times New Roman" w:eastAsia="宋体" w:hAnsi="Times New Roman"/>
          <w:b w:val="0"/>
          <w:bCs w:val="0"/>
          <w:sz w:val="22"/>
          <w:szCs w:val="22"/>
        </w:rPr>
        <w:instrText xml:space="preserve"> REF _Ref82683984 \h  \* MERGEFORMAT </w:instrText>
      </w:r>
      <w:r w:rsidR="00FD5482" w:rsidRPr="00433513">
        <w:rPr>
          <w:b w:val="0"/>
          <w:bCs w:val="0"/>
          <w:sz w:val="22"/>
          <w:szCs w:val="22"/>
        </w:rPr>
      </w:r>
      <w:r w:rsidR="00FD5482" w:rsidRPr="00433513">
        <w:rPr>
          <w:b w:val="0"/>
          <w:bCs w:val="0"/>
          <w:sz w:val="22"/>
          <w:szCs w:val="22"/>
        </w:rPr>
        <w:fldChar w:fldCharType="separate"/>
      </w:r>
      <w:r w:rsidR="00FD5482" w:rsidRPr="00433513">
        <w:rPr>
          <w:rFonts w:ascii="Times New Roman" w:eastAsia="宋体" w:hAnsi="Times New Roman"/>
          <w:b w:val="0"/>
          <w:bCs w:val="0"/>
          <w:sz w:val="22"/>
          <w:szCs w:val="22"/>
        </w:rPr>
        <w:t>Figure 12</w:t>
      </w:r>
      <w:r w:rsidR="00FD5482" w:rsidRPr="00433513">
        <w:rPr>
          <w:b w:val="0"/>
          <w:bCs w:val="0"/>
          <w:sz w:val="22"/>
          <w:szCs w:val="22"/>
        </w:rPr>
        <w:fldChar w:fldCharType="end"/>
      </w:r>
      <w:r w:rsidR="00FD5482">
        <w:rPr>
          <w:rFonts w:ascii="Times New Roman" w:eastAsia="宋体" w:hAnsi="Times New Roman"/>
          <w:b w:val="0"/>
          <w:bCs w:val="0"/>
          <w:sz w:val="22"/>
          <w:szCs w:val="22"/>
        </w:rPr>
        <w:t xml:space="preserve"> where resource </w:t>
      </w:r>
      <w:r w:rsidR="002C7C2F">
        <w:rPr>
          <w:rFonts w:ascii="Times New Roman" w:eastAsia="宋体" w:hAnsi="Times New Roman"/>
          <w:b w:val="0"/>
          <w:bCs w:val="0"/>
          <w:sz w:val="22"/>
          <w:szCs w:val="22"/>
        </w:rPr>
        <w:t>C</w:t>
      </w:r>
      <w:r w:rsidR="00FD5482">
        <w:rPr>
          <w:rFonts w:ascii="Times New Roman" w:eastAsia="宋体" w:hAnsi="Times New Roman"/>
          <w:b w:val="0"/>
          <w:bCs w:val="0"/>
          <w:sz w:val="22"/>
          <w:szCs w:val="22"/>
        </w:rPr>
        <w:t xml:space="preserve"> and resource </w:t>
      </w:r>
      <w:r w:rsidR="002C7C2F">
        <w:rPr>
          <w:rFonts w:ascii="Times New Roman" w:eastAsia="宋体" w:hAnsi="Times New Roman"/>
          <w:b w:val="0"/>
          <w:bCs w:val="0"/>
          <w:sz w:val="22"/>
          <w:szCs w:val="22"/>
        </w:rPr>
        <w:t>D</w:t>
      </w:r>
      <w:r w:rsidR="00FD5482">
        <w:rPr>
          <w:rFonts w:ascii="Times New Roman" w:eastAsia="宋体" w:hAnsi="Times New Roman"/>
          <w:b w:val="0"/>
          <w:bCs w:val="0"/>
          <w:sz w:val="22"/>
          <w:szCs w:val="22"/>
        </w:rPr>
        <w:t xml:space="preserve"> are within the retransmission timer</w:t>
      </w:r>
      <w:r w:rsidR="00D71011">
        <w:rPr>
          <w:rFonts w:ascii="Times New Roman" w:eastAsia="宋体" w:hAnsi="Times New Roman"/>
          <w:b w:val="0"/>
          <w:bCs w:val="0"/>
          <w:sz w:val="22"/>
          <w:szCs w:val="22"/>
        </w:rPr>
        <w:t>s</w:t>
      </w:r>
      <w:r w:rsidR="00FD5482">
        <w:rPr>
          <w:rFonts w:ascii="Times New Roman" w:eastAsia="宋体" w:hAnsi="Times New Roman"/>
          <w:b w:val="0"/>
          <w:bCs w:val="0"/>
          <w:sz w:val="22"/>
          <w:szCs w:val="22"/>
        </w:rPr>
        <w:t xml:space="preserve">. If resource </w:t>
      </w:r>
      <w:r w:rsidR="007E00E3">
        <w:rPr>
          <w:rFonts w:ascii="Times New Roman" w:eastAsia="宋体" w:hAnsi="Times New Roman"/>
          <w:b w:val="0"/>
          <w:bCs w:val="0"/>
          <w:sz w:val="22"/>
          <w:szCs w:val="22"/>
        </w:rPr>
        <w:t>C</w:t>
      </w:r>
      <w:r w:rsidR="00FD5482">
        <w:rPr>
          <w:rFonts w:ascii="Times New Roman" w:eastAsia="宋体" w:hAnsi="Times New Roman"/>
          <w:b w:val="0"/>
          <w:bCs w:val="0"/>
          <w:sz w:val="22"/>
          <w:szCs w:val="22"/>
        </w:rPr>
        <w:t xml:space="preserve"> is dropped, </w:t>
      </w:r>
      <w:r w:rsidR="003F6A21">
        <w:rPr>
          <w:rFonts w:ascii="Times New Roman" w:eastAsia="宋体" w:hAnsi="Times New Roman"/>
          <w:b w:val="0"/>
          <w:bCs w:val="0"/>
          <w:sz w:val="22"/>
          <w:szCs w:val="22"/>
        </w:rPr>
        <w:t xml:space="preserve">the associated retransmission timer </w:t>
      </w:r>
      <w:r w:rsidR="0041601B">
        <w:rPr>
          <w:rFonts w:ascii="Times New Roman" w:eastAsia="宋体" w:hAnsi="Times New Roman"/>
          <w:b w:val="0"/>
          <w:bCs w:val="0"/>
          <w:sz w:val="22"/>
          <w:szCs w:val="22"/>
        </w:rPr>
        <w:t>will not be initiated at the RX UE.</w:t>
      </w:r>
      <w:r w:rsidR="003F6A21">
        <w:rPr>
          <w:rFonts w:ascii="Times New Roman" w:eastAsia="宋体" w:hAnsi="Times New Roman"/>
          <w:b w:val="0"/>
          <w:bCs w:val="0"/>
          <w:sz w:val="22"/>
          <w:szCs w:val="22"/>
        </w:rPr>
        <w:t xml:space="preserve"> </w:t>
      </w:r>
      <w:r w:rsidR="0041601B">
        <w:rPr>
          <w:rFonts w:ascii="Times New Roman" w:eastAsia="宋体" w:hAnsi="Times New Roman"/>
          <w:b w:val="0"/>
          <w:bCs w:val="0"/>
          <w:sz w:val="22"/>
          <w:szCs w:val="22"/>
        </w:rPr>
        <w:t>Therefore,</w:t>
      </w:r>
      <w:r w:rsidR="003F6A21">
        <w:rPr>
          <w:rFonts w:ascii="Times New Roman" w:eastAsia="宋体" w:hAnsi="Times New Roman"/>
          <w:b w:val="0"/>
          <w:bCs w:val="0"/>
          <w:sz w:val="22"/>
          <w:szCs w:val="22"/>
        </w:rPr>
        <w:t xml:space="preserve"> </w:t>
      </w:r>
      <w:r w:rsidR="00FD5482">
        <w:rPr>
          <w:rFonts w:ascii="Times New Roman" w:eastAsia="宋体" w:hAnsi="Times New Roman"/>
          <w:b w:val="0"/>
          <w:bCs w:val="0"/>
          <w:sz w:val="22"/>
          <w:szCs w:val="22"/>
        </w:rPr>
        <w:t xml:space="preserve">resource </w:t>
      </w:r>
      <w:r w:rsidR="007E00E3">
        <w:rPr>
          <w:rFonts w:ascii="Times New Roman" w:eastAsia="宋体" w:hAnsi="Times New Roman"/>
          <w:b w:val="0"/>
          <w:bCs w:val="0"/>
          <w:sz w:val="22"/>
          <w:szCs w:val="22"/>
        </w:rPr>
        <w:t>D</w:t>
      </w:r>
      <w:r w:rsidR="00FD5482">
        <w:rPr>
          <w:rFonts w:ascii="Times New Roman" w:eastAsia="宋体" w:hAnsi="Times New Roman"/>
          <w:b w:val="0"/>
          <w:bCs w:val="0"/>
          <w:sz w:val="22"/>
          <w:szCs w:val="22"/>
        </w:rPr>
        <w:t xml:space="preserve"> will </w:t>
      </w:r>
      <w:r w:rsidR="007D5E28">
        <w:rPr>
          <w:rFonts w:ascii="Times New Roman" w:eastAsia="宋体" w:hAnsi="Times New Roman"/>
          <w:b w:val="0"/>
          <w:bCs w:val="0"/>
          <w:sz w:val="22"/>
          <w:szCs w:val="22"/>
        </w:rPr>
        <w:t xml:space="preserve">not </w:t>
      </w:r>
      <w:r w:rsidR="00FD5482">
        <w:rPr>
          <w:rFonts w:ascii="Times New Roman" w:eastAsia="宋体" w:hAnsi="Times New Roman"/>
          <w:b w:val="0"/>
          <w:bCs w:val="0"/>
          <w:sz w:val="22"/>
          <w:szCs w:val="22"/>
        </w:rPr>
        <w:t xml:space="preserve">be within the </w:t>
      </w:r>
      <w:r w:rsidR="003F6A21">
        <w:rPr>
          <w:rFonts w:ascii="Times New Roman" w:eastAsia="宋体" w:hAnsi="Times New Roman"/>
          <w:b w:val="0"/>
          <w:bCs w:val="0"/>
          <w:sz w:val="22"/>
          <w:szCs w:val="22"/>
        </w:rPr>
        <w:t xml:space="preserve">active time </w:t>
      </w:r>
      <w:r w:rsidR="00DA2134">
        <w:rPr>
          <w:rFonts w:ascii="Times New Roman" w:eastAsia="宋体" w:hAnsi="Times New Roman"/>
          <w:b w:val="0"/>
          <w:bCs w:val="0"/>
          <w:sz w:val="22"/>
          <w:szCs w:val="22"/>
        </w:rPr>
        <w:t>anymore</w:t>
      </w:r>
      <w:r w:rsidR="007D5E28">
        <w:rPr>
          <w:rFonts w:ascii="Times New Roman" w:eastAsia="宋体" w:hAnsi="Times New Roman"/>
          <w:b w:val="0"/>
          <w:bCs w:val="0"/>
          <w:sz w:val="22"/>
          <w:szCs w:val="22"/>
        </w:rPr>
        <w:t>. As one option,</w:t>
      </w:r>
      <w:r w:rsidR="007E00E3">
        <w:rPr>
          <w:rFonts w:ascii="Times New Roman" w:eastAsia="宋体" w:hAnsi="Times New Roman"/>
          <w:b w:val="0"/>
          <w:bCs w:val="0"/>
          <w:sz w:val="22"/>
          <w:szCs w:val="22"/>
        </w:rPr>
        <w:t xml:space="preserve"> </w:t>
      </w:r>
      <w:r w:rsidR="007D5E28">
        <w:rPr>
          <w:rFonts w:ascii="Times New Roman" w:eastAsia="宋体" w:hAnsi="Times New Roman"/>
          <w:b w:val="0"/>
          <w:bCs w:val="0"/>
          <w:sz w:val="22"/>
          <w:szCs w:val="22"/>
        </w:rPr>
        <w:t>resource D</w:t>
      </w:r>
      <w:r w:rsidR="007E00E3">
        <w:rPr>
          <w:rFonts w:ascii="Times New Roman" w:eastAsia="宋体" w:hAnsi="Times New Roman"/>
          <w:b w:val="0"/>
          <w:bCs w:val="0"/>
          <w:sz w:val="22"/>
          <w:szCs w:val="22"/>
        </w:rPr>
        <w:t xml:space="preserve"> can be dropped too</w:t>
      </w:r>
      <w:r w:rsidR="00FD5482">
        <w:rPr>
          <w:rFonts w:ascii="Times New Roman" w:eastAsia="宋体" w:hAnsi="Times New Roman"/>
          <w:b w:val="0"/>
          <w:bCs w:val="0"/>
          <w:sz w:val="22"/>
          <w:szCs w:val="22"/>
        </w:rPr>
        <w:t xml:space="preserve">. </w:t>
      </w:r>
      <w:r w:rsidR="007D5E28">
        <w:rPr>
          <w:rFonts w:ascii="Times New Roman" w:eastAsia="宋体" w:hAnsi="Times New Roman"/>
          <w:b w:val="0"/>
          <w:bCs w:val="0"/>
          <w:sz w:val="22"/>
          <w:szCs w:val="22"/>
        </w:rPr>
        <w:t xml:space="preserve">As another option, resource D (resource C) can be re-selected. </w:t>
      </w:r>
      <w:r w:rsidR="003F6A21">
        <w:rPr>
          <w:rFonts w:ascii="Times New Roman" w:eastAsia="宋体" w:hAnsi="Times New Roman"/>
          <w:b w:val="0"/>
          <w:bCs w:val="0"/>
          <w:sz w:val="22"/>
          <w:szCs w:val="22"/>
        </w:rPr>
        <w:t>S</w:t>
      </w:r>
      <w:r w:rsidR="003F6A21">
        <w:rPr>
          <w:rFonts w:ascii="Times New Roman" w:eastAsia="宋体" w:hAnsi="Times New Roman" w:hint="eastAsia"/>
          <w:b w:val="0"/>
          <w:bCs w:val="0"/>
          <w:sz w:val="22"/>
          <w:szCs w:val="22"/>
        </w:rPr>
        <w:t>imilar</w:t>
      </w:r>
      <w:r w:rsidR="003F6A21">
        <w:rPr>
          <w:rFonts w:ascii="Times New Roman" w:eastAsia="宋体" w:hAnsi="Times New Roman"/>
          <w:b w:val="0"/>
          <w:bCs w:val="0"/>
          <w:sz w:val="22"/>
          <w:szCs w:val="22"/>
        </w:rPr>
        <w:t xml:space="preserve">ly, if resource </w:t>
      </w:r>
      <w:r w:rsidR="007E00E3">
        <w:rPr>
          <w:rFonts w:ascii="Times New Roman" w:eastAsia="宋体" w:hAnsi="Times New Roman"/>
          <w:b w:val="0"/>
          <w:bCs w:val="0"/>
          <w:sz w:val="22"/>
          <w:szCs w:val="22"/>
        </w:rPr>
        <w:t>C</w:t>
      </w:r>
      <w:r w:rsidR="003F6A21">
        <w:rPr>
          <w:rFonts w:ascii="Times New Roman" w:eastAsia="宋体" w:hAnsi="Times New Roman"/>
          <w:b w:val="0"/>
          <w:bCs w:val="0"/>
          <w:sz w:val="22"/>
          <w:szCs w:val="22"/>
        </w:rPr>
        <w:t xml:space="preserve"> is re-selected, it may happen that resource </w:t>
      </w:r>
      <w:r w:rsidR="007E00E3">
        <w:rPr>
          <w:rFonts w:ascii="Times New Roman" w:eastAsia="宋体" w:hAnsi="Times New Roman"/>
          <w:b w:val="0"/>
          <w:bCs w:val="0"/>
          <w:sz w:val="22"/>
          <w:szCs w:val="22"/>
        </w:rPr>
        <w:t>D</w:t>
      </w:r>
      <w:r w:rsidR="003F6A21">
        <w:rPr>
          <w:rFonts w:ascii="Times New Roman" w:eastAsia="宋体" w:hAnsi="Times New Roman"/>
          <w:b w:val="0"/>
          <w:bCs w:val="0"/>
          <w:sz w:val="22"/>
          <w:szCs w:val="22"/>
        </w:rPr>
        <w:t xml:space="preserve"> is outside of the active time</w:t>
      </w:r>
      <w:r w:rsidR="002D4091">
        <w:rPr>
          <w:rFonts w:ascii="Times New Roman" w:eastAsia="宋体" w:hAnsi="Times New Roman"/>
          <w:b w:val="0"/>
          <w:bCs w:val="0"/>
          <w:sz w:val="22"/>
          <w:szCs w:val="22"/>
        </w:rPr>
        <w:t xml:space="preserve"> depending on where the re-selected resource </w:t>
      </w:r>
      <w:r w:rsidR="00C00210">
        <w:rPr>
          <w:rFonts w:ascii="Times New Roman" w:eastAsia="宋体" w:hAnsi="Times New Roman"/>
          <w:b w:val="0"/>
          <w:bCs w:val="0"/>
          <w:sz w:val="22"/>
          <w:szCs w:val="22"/>
        </w:rPr>
        <w:t>C</w:t>
      </w:r>
      <w:r w:rsidR="002D4091">
        <w:rPr>
          <w:rFonts w:ascii="Times New Roman" w:eastAsia="宋体" w:hAnsi="Times New Roman"/>
          <w:b w:val="0"/>
          <w:bCs w:val="0"/>
          <w:sz w:val="22"/>
          <w:szCs w:val="22"/>
        </w:rPr>
        <w:t xml:space="preserve"> is</w:t>
      </w:r>
      <w:r w:rsidR="003F6A21">
        <w:rPr>
          <w:rFonts w:ascii="Times New Roman" w:eastAsia="宋体" w:hAnsi="Times New Roman"/>
          <w:b w:val="0"/>
          <w:bCs w:val="0"/>
          <w:sz w:val="22"/>
          <w:szCs w:val="22"/>
        </w:rPr>
        <w:t>.</w:t>
      </w:r>
      <w:r w:rsidR="00E128C1">
        <w:rPr>
          <w:rFonts w:ascii="Times New Roman" w:eastAsia="宋体" w:hAnsi="Times New Roman"/>
          <w:b w:val="0"/>
          <w:bCs w:val="0"/>
          <w:sz w:val="22"/>
          <w:szCs w:val="22"/>
        </w:rPr>
        <w:t xml:space="preserve"> </w:t>
      </w:r>
      <w:r w:rsidR="00FA0A68">
        <w:rPr>
          <w:rFonts w:ascii="Times New Roman" w:eastAsia="宋体" w:hAnsi="Times New Roman"/>
          <w:b w:val="0"/>
          <w:bCs w:val="0"/>
          <w:sz w:val="22"/>
          <w:szCs w:val="22"/>
        </w:rPr>
        <w:t>Anyway, i</w:t>
      </w:r>
      <w:r w:rsidR="00E128C1">
        <w:rPr>
          <w:rFonts w:ascii="Times New Roman" w:eastAsia="宋体" w:hAnsi="Times New Roman"/>
          <w:b w:val="0"/>
          <w:bCs w:val="0"/>
          <w:sz w:val="22"/>
          <w:szCs w:val="22"/>
        </w:rPr>
        <w:t xml:space="preserve">f </w:t>
      </w:r>
      <w:r w:rsidR="003D6521">
        <w:rPr>
          <w:rFonts w:ascii="Times New Roman" w:eastAsia="宋体" w:hAnsi="Times New Roman"/>
          <w:b w:val="0"/>
          <w:bCs w:val="0"/>
          <w:sz w:val="22"/>
          <w:szCs w:val="22"/>
        </w:rPr>
        <w:t>a</w:t>
      </w:r>
      <w:r w:rsidR="00FB622E">
        <w:rPr>
          <w:rFonts w:ascii="Times New Roman" w:eastAsia="宋体" w:hAnsi="Times New Roman"/>
          <w:b w:val="0"/>
          <w:bCs w:val="0"/>
          <w:sz w:val="22"/>
          <w:szCs w:val="22"/>
        </w:rPr>
        <w:t xml:space="preserve"> selected </w:t>
      </w:r>
      <w:r w:rsidR="00E128C1">
        <w:rPr>
          <w:rFonts w:ascii="Times New Roman" w:eastAsia="宋体" w:hAnsi="Times New Roman"/>
          <w:b w:val="0"/>
          <w:bCs w:val="0"/>
          <w:sz w:val="22"/>
          <w:szCs w:val="22"/>
        </w:rPr>
        <w:t>resource is not within the active time</w:t>
      </w:r>
      <w:r w:rsidR="00117DA8">
        <w:rPr>
          <w:rFonts w:ascii="Times New Roman" w:eastAsia="宋体" w:hAnsi="Times New Roman"/>
          <w:b w:val="0"/>
          <w:bCs w:val="0"/>
          <w:sz w:val="22"/>
          <w:szCs w:val="22"/>
        </w:rPr>
        <w:t xml:space="preserve"> anymore</w:t>
      </w:r>
      <w:r w:rsidR="00E128C1">
        <w:rPr>
          <w:rFonts w:ascii="Times New Roman" w:eastAsia="宋体" w:hAnsi="Times New Roman"/>
          <w:b w:val="0"/>
          <w:bCs w:val="0"/>
          <w:sz w:val="22"/>
          <w:szCs w:val="22"/>
        </w:rPr>
        <w:t>, dropp</w:t>
      </w:r>
      <w:r w:rsidR="003D6521">
        <w:rPr>
          <w:rFonts w:ascii="Times New Roman" w:eastAsia="宋体" w:hAnsi="Times New Roman"/>
          <w:b w:val="0"/>
          <w:bCs w:val="0"/>
          <w:sz w:val="22"/>
          <w:szCs w:val="22"/>
        </w:rPr>
        <w:t>ing</w:t>
      </w:r>
      <w:r w:rsidR="00E128C1">
        <w:rPr>
          <w:rFonts w:ascii="Times New Roman" w:eastAsia="宋体" w:hAnsi="Times New Roman"/>
          <w:b w:val="0"/>
          <w:bCs w:val="0"/>
          <w:sz w:val="22"/>
          <w:szCs w:val="22"/>
        </w:rPr>
        <w:t xml:space="preserve"> or re-select</w:t>
      </w:r>
      <w:r w:rsidR="003D6521">
        <w:rPr>
          <w:rFonts w:ascii="Times New Roman" w:eastAsia="宋体" w:hAnsi="Times New Roman"/>
          <w:b w:val="0"/>
          <w:bCs w:val="0"/>
          <w:sz w:val="22"/>
          <w:szCs w:val="22"/>
        </w:rPr>
        <w:t>ion at</w:t>
      </w:r>
      <w:r w:rsidR="0042736F">
        <w:rPr>
          <w:rFonts w:ascii="Times New Roman" w:eastAsia="宋体" w:hAnsi="Times New Roman"/>
          <w:b w:val="0"/>
          <w:bCs w:val="0"/>
          <w:sz w:val="22"/>
          <w:szCs w:val="22"/>
        </w:rPr>
        <w:t xml:space="preserve"> the TX UE</w:t>
      </w:r>
      <w:r w:rsidR="003D6521">
        <w:rPr>
          <w:rFonts w:ascii="Times New Roman" w:eastAsia="宋体" w:hAnsi="Times New Roman"/>
          <w:b w:val="0"/>
          <w:bCs w:val="0"/>
          <w:sz w:val="22"/>
          <w:szCs w:val="22"/>
        </w:rPr>
        <w:t xml:space="preserve"> can be triggered</w:t>
      </w:r>
      <w:r w:rsidR="00E128C1">
        <w:rPr>
          <w:rFonts w:ascii="Times New Roman" w:eastAsia="宋体" w:hAnsi="Times New Roman"/>
          <w:b w:val="0"/>
          <w:bCs w:val="0"/>
          <w:sz w:val="22"/>
          <w:szCs w:val="22"/>
        </w:rPr>
        <w:t>.</w:t>
      </w:r>
    </w:p>
    <w:p w14:paraId="4FAD1853" w14:textId="22C49CBB" w:rsidR="00F60626" w:rsidRDefault="007D5E28" w:rsidP="00F60626">
      <w:pPr>
        <w:pStyle w:val="a4"/>
        <w:jc w:val="center"/>
      </w:pPr>
      <w:r>
        <w:object w:dxaOrig="9041" w:dyaOrig="4202" w14:anchorId="6F20BE7F">
          <v:shape id="_x0000_i1028" type="#_x0000_t75" style="width:451.95pt;height:209.95pt" o:ole="">
            <v:imagedata r:id="rId22" o:title=""/>
          </v:shape>
          <o:OLEObject Type="Embed" ProgID="Visio.Drawing.11" ShapeID="_x0000_i1028" DrawAspect="Content" ObjectID="_1694523805" r:id="rId23"/>
        </w:object>
      </w:r>
    </w:p>
    <w:p w14:paraId="23DB6CA9" w14:textId="41C24439" w:rsidR="00F60626" w:rsidRDefault="00F60626" w:rsidP="00F60626">
      <w:pPr>
        <w:pStyle w:val="a4"/>
        <w:jc w:val="center"/>
      </w:pPr>
      <w:bookmarkStart w:id="87" w:name="_Ref82683984"/>
      <w:r>
        <w:t xml:space="preserve">Figure </w:t>
      </w:r>
      <w:r>
        <w:fldChar w:fldCharType="begin"/>
      </w:r>
      <w:r>
        <w:instrText xml:space="preserve"> SEQ Figure \* ARABIC </w:instrText>
      </w:r>
      <w:r>
        <w:fldChar w:fldCharType="separate"/>
      </w:r>
      <w:r>
        <w:rPr>
          <w:noProof/>
        </w:rPr>
        <w:t>12</w:t>
      </w:r>
      <w:r>
        <w:fldChar w:fldCharType="end"/>
      </w:r>
      <w:bookmarkEnd w:id="87"/>
      <w:r>
        <w:t xml:space="preserve">: </w:t>
      </w:r>
      <w:r w:rsidR="00B10BD7">
        <w:t xml:space="preserve">An example </w:t>
      </w:r>
      <w:r w:rsidR="00433513">
        <w:t>for</w:t>
      </w:r>
      <w:r w:rsidR="00B10BD7">
        <w:t xml:space="preserve"> dropping of resource #1 </w:t>
      </w:r>
      <w:r w:rsidR="00EB37EA">
        <w:t>makes</w:t>
      </w:r>
      <w:r w:rsidR="00B10BD7">
        <w:t xml:space="preserve"> resource #2 </w:t>
      </w:r>
      <w:r w:rsidR="00EB37EA">
        <w:t>outside of</w:t>
      </w:r>
      <w:r w:rsidR="00B10BD7">
        <w:t xml:space="preserve"> the active time</w:t>
      </w:r>
      <w:r w:rsidR="00EB37EA">
        <w:t>.</w:t>
      </w:r>
    </w:p>
    <w:p w14:paraId="2CBDE870" w14:textId="673219AB" w:rsidR="00671FAB" w:rsidRPr="00433513" w:rsidRDefault="00671FAB" w:rsidP="006B04C6">
      <w:pPr>
        <w:pStyle w:val="Observation"/>
        <w:jc w:val="both"/>
        <w:rPr>
          <w:rFonts w:ascii="Times New Roman" w:eastAsia="Yu Mincho" w:hAnsi="Times New Roman"/>
          <w:sz w:val="22"/>
          <w:szCs w:val="22"/>
        </w:rPr>
      </w:pPr>
    </w:p>
    <w:p w14:paraId="0E661993" w14:textId="51B4EF6B" w:rsidR="00541082" w:rsidRDefault="00541082" w:rsidP="00541082">
      <w:pPr>
        <w:pStyle w:val="Proposal"/>
        <w:rPr>
          <w:rFonts w:ascii="Times New Roman" w:eastAsiaTheme="minorEastAsia" w:hAnsi="Times New Roman"/>
          <w:sz w:val="22"/>
          <w:szCs w:val="22"/>
        </w:rPr>
      </w:pPr>
      <w:r>
        <w:rPr>
          <w:rFonts w:ascii="Times New Roman" w:eastAsiaTheme="minorEastAsia" w:hAnsi="Times New Roman"/>
          <w:sz w:val="22"/>
          <w:szCs w:val="22"/>
        </w:rPr>
        <w:t xml:space="preserve">Dropping or re-selection </w:t>
      </w:r>
      <w:r w:rsidR="00BB39E9">
        <w:rPr>
          <w:rFonts w:ascii="Times New Roman" w:eastAsiaTheme="minorEastAsia" w:hAnsi="Times New Roman"/>
          <w:sz w:val="22"/>
          <w:szCs w:val="22"/>
        </w:rPr>
        <w:t xml:space="preserve">of resource(s) </w:t>
      </w:r>
      <w:r>
        <w:rPr>
          <w:rFonts w:ascii="Times New Roman" w:eastAsiaTheme="minorEastAsia" w:hAnsi="Times New Roman"/>
          <w:sz w:val="22"/>
          <w:szCs w:val="22"/>
        </w:rPr>
        <w:t xml:space="preserve">at the TX UE is triggered if </w:t>
      </w:r>
      <w:r w:rsidR="00C85DCD">
        <w:rPr>
          <w:rFonts w:ascii="Times New Roman" w:eastAsiaTheme="minorEastAsia" w:hAnsi="Times New Roman"/>
          <w:sz w:val="22"/>
          <w:szCs w:val="22"/>
        </w:rPr>
        <w:t xml:space="preserve">dropping or re-selection of a resource results in that </w:t>
      </w:r>
      <w:r>
        <w:rPr>
          <w:rFonts w:ascii="Times New Roman" w:eastAsiaTheme="minorEastAsia" w:hAnsi="Times New Roman"/>
          <w:sz w:val="22"/>
          <w:szCs w:val="22"/>
        </w:rPr>
        <w:t>a</w:t>
      </w:r>
      <w:r w:rsidR="00C85DCD">
        <w:rPr>
          <w:rFonts w:ascii="Times New Roman" w:eastAsiaTheme="minorEastAsia" w:hAnsi="Times New Roman"/>
          <w:sz w:val="22"/>
          <w:szCs w:val="22"/>
        </w:rPr>
        <w:t>nother</w:t>
      </w:r>
      <w:r>
        <w:rPr>
          <w:rFonts w:ascii="Times New Roman" w:eastAsiaTheme="minorEastAsia" w:hAnsi="Times New Roman"/>
          <w:sz w:val="22"/>
          <w:szCs w:val="22"/>
        </w:rPr>
        <w:t xml:space="preserve"> resource is not within the active time of the RX UE anymore.</w:t>
      </w:r>
    </w:p>
    <w:p w14:paraId="080FA30B" w14:textId="77777777" w:rsidR="00541082" w:rsidRPr="00193D59" w:rsidRDefault="00541082" w:rsidP="006B04C6">
      <w:pPr>
        <w:pStyle w:val="Observation"/>
        <w:jc w:val="both"/>
        <w:rPr>
          <w:rFonts w:ascii="Times New Roman" w:eastAsia="Yu Mincho" w:hAnsi="Times New Roman"/>
          <w:sz w:val="22"/>
          <w:szCs w:val="22"/>
          <w:lang w:val="en-US"/>
        </w:rPr>
      </w:pPr>
    </w:p>
    <w:p w14:paraId="3C52CA04" w14:textId="49026FDF" w:rsidR="005972C9" w:rsidRDefault="005972C9" w:rsidP="005972C9">
      <w:pPr>
        <w:pStyle w:val="3GPPH1"/>
      </w:pPr>
      <w:r>
        <w:t>Conclusions</w:t>
      </w:r>
    </w:p>
    <w:p w14:paraId="36E06AF8" w14:textId="2BED36FD" w:rsidR="00041B19" w:rsidRDefault="00041B19" w:rsidP="00041B19">
      <w:pPr>
        <w:pStyle w:val="af9"/>
        <w:spacing w:afterLines="50"/>
        <w:jc w:val="both"/>
        <w:rPr>
          <w:rFonts w:eastAsia="宋体"/>
          <w:sz w:val="22"/>
          <w:szCs w:val="22"/>
          <w:lang w:eastAsia="zh-CN"/>
        </w:rPr>
      </w:pPr>
      <w:r w:rsidRPr="0069581A">
        <w:rPr>
          <w:rFonts w:eastAsia="宋体"/>
          <w:sz w:val="22"/>
          <w:szCs w:val="22"/>
          <w:lang w:eastAsia="zh-CN"/>
        </w:rPr>
        <w:t xml:space="preserve">In this contribution, </w:t>
      </w:r>
      <w:r w:rsidRPr="00F31D6E">
        <w:rPr>
          <w:rFonts w:eastAsia="宋体"/>
          <w:sz w:val="22"/>
          <w:szCs w:val="22"/>
          <w:lang w:eastAsia="zh-CN"/>
        </w:rPr>
        <w:t xml:space="preserve">we have expressed our views on the resource allocation from the partial sensing </w:t>
      </w:r>
      <w:r>
        <w:rPr>
          <w:rFonts w:eastAsia="宋体"/>
          <w:sz w:val="22"/>
          <w:szCs w:val="22"/>
          <w:lang w:eastAsia="zh-CN"/>
        </w:rPr>
        <w:t xml:space="preserve">and SL DRX </w:t>
      </w:r>
      <w:r w:rsidRPr="00F31D6E">
        <w:rPr>
          <w:rFonts w:eastAsia="宋体"/>
          <w:sz w:val="22"/>
          <w:szCs w:val="22"/>
          <w:lang w:eastAsia="zh-CN"/>
        </w:rPr>
        <w:t>perspective</w:t>
      </w:r>
      <w:r w:rsidRPr="0069581A">
        <w:rPr>
          <w:rFonts w:eastAsia="宋体"/>
          <w:sz w:val="22"/>
          <w:szCs w:val="22"/>
          <w:lang w:eastAsia="zh-CN"/>
        </w:rPr>
        <w:t>. The</w:t>
      </w:r>
      <w:r>
        <w:rPr>
          <w:rFonts w:eastAsia="宋体"/>
          <w:sz w:val="22"/>
          <w:szCs w:val="22"/>
          <w:lang w:eastAsia="zh-CN"/>
        </w:rPr>
        <w:t xml:space="preserve"> observations and</w:t>
      </w:r>
      <w:r w:rsidRPr="0069581A">
        <w:rPr>
          <w:rFonts w:eastAsia="宋体"/>
          <w:sz w:val="22"/>
          <w:szCs w:val="22"/>
          <w:lang w:eastAsia="zh-CN"/>
        </w:rPr>
        <w:t xml:space="preserve"> proposals are summarized as follows. </w:t>
      </w:r>
    </w:p>
    <w:p w14:paraId="6B5C8EEE" w14:textId="0D6B1133" w:rsidR="006F328B" w:rsidRPr="00950CDD" w:rsidRDefault="006F328B" w:rsidP="006F328B">
      <w:pPr>
        <w:pStyle w:val="Observation"/>
        <w:numPr>
          <w:ilvl w:val="0"/>
          <w:numId w:val="47"/>
        </w:numPr>
        <w:ind w:left="1588" w:hanging="1588"/>
        <w:jc w:val="both"/>
        <w:rPr>
          <w:rFonts w:ascii="Times New Roman" w:eastAsia="Yu Mincho" w:hAnsi="Times New Roman"/>
          <w:sz w:val="22"/>
          <w:szCs w:val="22"/>
        </w:rPr>
      </w:pPr>
      <w:r>
        <w:rPr>
          <w:rFonts w:ascii="Times New Roman" w:eastAsia="Yu Mincho" w:hAnsi="Times New Roman"/>
          <w:sz w:val="22"/>
          <w:szCs w:val="22"/>
        </w:rPr>
        <w:t>Compared with</w:t>
      </w:r>
      <w:r w:rsidRPr="00955A50">
        <w:rPr>
          <w:rFonts w:ascii="Times New Roman" w:eastAsia="Yu Mincho" w:hAnsi="Times New Roman"/>
          <w:sz w:val="22"/>
          <w:szCs w:val="22"/>
        </w:rPr>
        <w:t xml:space="preserve"> confining </w:t>
      </w:r>
      <w:r>
        <w:rPr>
          <w:rFonts w:ascii="Times New Roman" w:eastAsia="Yu Mincho" w:hAnsi="Times New Roman"/>
          <w:sz w:val="22"/>
          <w:szCs w:val="22"/>
        </w:rPr>
        <w:t>b</w:t>
      </w:r>
      <w:r w:rsidRPr="00955A50">
        <w:rPr>
          <w:rFonts w:ascii="Times New Roman" w:eastAsia="Yu Mincho" w:hAnsi="Times New Roman"/>
          <w:sz w:val="22"/>
          <w:szCs w:val="22"/>
        </w:rPr>
        <w:t>oth initial transmission and retransmission within Rx UE’s On-Duration</w:t>
      </w:r>
      <w:r>
        <w:rPr>
          <w:rFonts w:ascii="Times New Roman" w:eastAsia="Yu Mincho" w:hAnsi="Times New Roman"/>
          <w:sz w:val="22"/>
          <w:szCs w:val="22"/>
        </w:rPr>
        <w:t xml:space="preserve">, </w:t>
      </w:r>
      <w:r w:rsidRPr="00022C52">
        <w:rPr>
          <w:rFonts w:ascii="Times New Roman" w:eastAsia="Yu Mincho" w:hAnsi="Times New Roman"/>
          <w:sz w:val="22"/>
          <w:szCs w:val="22"/>
        </w:rPr>
        <w:t xml:space="preserve">confining </w:t>
      </w:r>
      <w:r>
        <w:rPr>
          <w:rFonts w:ascii="Times New Roman" w:eastAsia="Yu Mincho" w:hAnsi="Times New Roman"/>
          <w:sz w:val="22"/>
          <w:szCs w:val="22"/>
        </w:rPr>
        <w:t>o</w:t>
      </w:r>
      <w:r w:rsidRPr="00955A50">
        <w:rPr>
          <w:rFonts w:ascii="Times New Roman" w:eastAsia="Yu Mincho" w:hAnsi="Times New Roman"/>
          <w:sz w:val="22"/>
          <w:szCs w:val="22"/>
        </w:rPr>
        <w:t>nly initial transmission within Rx UE’s On-Duration</w:t>
      </w:r>
      <w:r>
        <w:rPr>
          <w:rFonts w:ascii="Times New Roman" w:eastAsia="Yu Mincho" w:hAnsi="Times New Roman"/>
          <w:sz w:val="22"/>
          <w:szCs w:val="22"/>
        </w:rPr>
        <w:t xml:space="preserve"> can improve the PRR performance w</w:t>
      </w:r>
      <w:r w:rsidRPr="005850FD">
        <w:rPr>
          <w:rFonts w:ascii="Times New Roman" w:eastAsia="Yu Mincho" w:hAnsi="Times New Roman"/>
          <w:sz w:val="22"/>
          <w:szCs w:val="22"/>
        </w:rPr>
        <w:t xml:space="preserve">hen the </w:t>
      </w:r>
      <w:r>
        <w:rPr>
          <w:rFonts w:ascii="Times New Roman" w:eastAsia="Yu Mincho" w:hAnsi="Times New Roman"/>
          <w:sz w:val="22"/>
          <w:szCs w:val="22"/>
        </w:rPr>
        <w:t xml:space="preserve">DRX </w:t>
      </w:r>
      <w:r w:rsidRPr="005850FD">
        <w:rPr>
          <w:rFonts w:ascii="Times New Roman" w:eastAsia="Yu Mincho" w:hAnsi="Times New Roman"/>
          <w:sz w:val="22"/>
          <w:szCs w:val="22"/>
        </w:rPr>
        <w:t>On</w:t>
      </w:r>
      <w:r>
        <w:rPr>
          <w:rFonts w:ascii="Times New Roman" w:eastAsia="Yu Mincho" w:hAnsi="Times New Roman"/>
          <w:sz w:val="22"/>
          <w:szCs w:val="22"/>
        </w:rPr>
        <w:t>-</w:t>
      </w:r>
      <w:r w:rsidRPr="005850FD">
        <w:rPr>
          <w:rFonts w:ascii="Times New Roman" w:eastAsia="Yu Mincho" w:hAnsi="Times New Roman"/>
          <w:sz w:val="22"/>
          <w:szCs w:val="22"/>
        </w:rPr>
        <w:t>Duration value is</w:t>
      </w:r>
      <w:r w:rsidR="00F3663A">
        <w:rPr>
          <w:rFonts w:ascii="Times New Roman" w:eastAsia="Yu Mincho" w:hAnsi="Times New Roman"/>
          <w:sz w:val="22"/>
          <w:szCs w:val="22"/>
        </w:rPr>
        <w:t xml:space="preserve"> same</w:t>
      </w:r>
      <w:r w:rsidRPr="00950CDD">
        <w:rPr>
          <w:rFonts w:ascii="Times New Roman" w:eastAsia="Yu Mincho" w:hAnsi="Times New Roman"/>
          <w:sz w:val="22"/>
          <w:szCs w:val="22"/>
        </w:rPr>
        <w:t>.</w:t>
      </w:r>
    </w:p>
    <w:p w14:paraId="46635264" w14:textId="7069CBD1" w:rsidR="006F328B" w:rsidRPr="006F328B" w:rsidRDefault="006F328B" w:rsidP="006F328B">
      <w:pPr>
        <w:pStyle w:val="Observation"/>
        <w:numPr>
          <w:ilvl w:val="0"/>
          <w:numId w:val="47"/>
        </w:numPr>
        <w:ind w:left="1588" w:hanging="1588"/>
        <w:jc w:val="both"/>
        <w:rPr>
          <w:rFonts w:ascii="Times New Roman" w:eastAsia="Yu Mincho" w:hAnsi="Times New Roman"/>
          <w:sz w:val="22"/>
          <w:szCs w:val="22"/>
        </w:rPr>
      </w:pPr>
      <w:r>
        <w:rPr>
          <w:rFonts w:ascii="Times New Roman" w:eastAsia="Yu Mincho" w:hAnsi="Times New Roman"/>
          <w:sz w:val="22"/>
          <w:szCs w:val="22"/>
        </w:rPr>
        <w:t>Compared with</w:t>
      </w:r>
      <w:r w:rsidRPr="00955A50">
        <w:rPr>
          <w:rFonts w:ascii="Times New Roman" w:eastAsia="Yu Mincho" w:hAnsi="Times New Roman"/>
          <w:sz w:val="22"/>
          <w:szCs w:val="22"/>
        </w:rPr>
        <w:t xml:space="preserve"> confining </w:t>
      </w:r>
      <w:r>
        <w:rPr>
          <w:rFonts w:ascii="Times New Roman" w:eastAsia="Yu Mincho" w:hAnsi="Times New Roman"/>
          <w:sz w:val="22"/>
          <w:szCs w:val="22"/>
        </w:rPr>
        <w:t>b</w:t>
      </w:r>
      <w:r w:rsidRPr="00955A50">
        <w:rPr>
          <w:rFonts w:ascii="Times New Roman" w:eastAsia="Yu Mincho" w:hAnsi="Times New Roman"/>
          <w:sz w:val="22"/>
          <w:szCs w:val="22"/>
        </w:rPr>
        <w:t>oth initial transmission and retransmission within Rx UE’s On-Duration</w:t>
      </w:r>
      <w:r>
        <w:rPr>
          <w:rFonts w:ascii="Times New Roman" w:eastAsia="Yu Mincho" w:hAnsi="Times New Roman"/>
          <w:sz w:val="22"/>
          <w:szCs w:val="22"/>
        </w:rPr>
        <w:t xml:space="preserve">, </w:t>
      </w:r>
      <w:r w:rsidRPr="00022C52">
        <w:rPr>
          <w:rFonts w:ascii="Times New Roman" w:eastAsia="Yu Mincho" w:hAnsi="Times New Roman"/>
          <w:sz w:val="22"/>
          <w:szCs w:val="22"/>
        </w:rPr>
        <w:t xml:space="preserve">confining </w:t>
      </w:r>
      <w:r>
        <w:rPr>
          <w:rFonts w:ascii="Times New Roman" w:eastAsia="Yu Mincho" w:hAnsi="Times New Roman"/>
          <w:sz w:val="22"/>
          <w:szCs w:val="22"/>
        </w:rPr>
        <w:t>o</w:t>
      </w:r>
      <w:r w:rsidRPr="00955A50">
        <w:rPr>
          <w:rFonts w:ascii="Times New Roman" w:eastAsia="Yu Mincho" w:hAnsi="Times New Roman"/>
          <w:sz w:val="22"/>
          <w:szCs w:val="22"/>
        </w:rPr>
        <w:t>nly initial transmission within Rx UE’s On-Duration</w:t>
      </w:r>
      <w:r>
        <w:rPr>
          <w:rFonts w:ascii="Times New Roman" w:eastAsia="Yu Mincho" w:hAnsi="Times New Roman"/>
          <w:sz w:val="22"/>
          <w:szCs w:val="22"/>
        </w:rPr>
        <w:t xml:space="preserve"> can improve the </w:t>
      </w:r>
      <w:r w:rsidRPr="0059042E">
        <w:rPr>
          <w:rFonts w:ascii="Times New Roman" w:eastAsia="Yu Mincho" w:hAnsi="Times New Roman"/>
          <w:sz w:val="22"/>
          <w:szCs w:val="22"/>
        </w:rPr>
        <w:t>power efficiency by setting a shorter DRX On-Duration, while maintaining</w:t>
      </w:r>
      <w:r w:rsidR="00516176">
        <w:rPr>
          <w:rFonts w:ascii="Times New Roman" w:eastAsia="Yu Mincho" w:hAnsi="Times New Roman"/>
          <w:sz w:val="22"/>
          <w:szCs w:val="22"/>
        </w:rPr>
        <w:t xml:space="preserve"> a</w:t>
      </w:r>
      <w:r w:rsidRPr="0059042E">
        <w:rPr>
          <w:rFonts w:ascii="Times New Roman" w:eastAsia="Yu Mincho" w:hAnsi="Times New Roman"/>
          <w:sz w:val="22"/>
          <w:szCs w:val="22"/>
        </w:rPr>
        <w:t xml:space="preserve"> </w:t>
      </w:r>
      <w:r w:rsidR="00516176">
        <w:rPr>
          <w:rFonts w:ascii="Times New Roman" w:eastAsia="Yu Mincho" w:hAnsi="Times New Roman"/>
          <w:sz w:val="22"/>
          <w:szCs w:val="22"/>
        </w:rPr>
        <w:t xml:space="preserve">similar </w:t>
      </w:r>
      <w:r w:rsidRPr="0059042E">
        <w:rPr>
          <w:rFonts w:ascii="Times New Roman" w:eastAsia="Yu Mincho" w:hAnsi="Times New Roman"/>
          <w:sz w:val="22"/>
          <w:szCs w:val="22"/>
        </w:rPr>
        <w:t>PRR performance</w:t>
      </w:r>
      <w:r>
        <w:rPr>
          <w:rFonts w:ascii="Times New Roman" w:eastAsia="Yu Mincho" w:hAnsi="Times New Roman"/>
          <w:sz w:val="22"/>
          <w:szCs w:val="22"/>
        </w:rPr>
        <w:t>.</w:t>
      </w:r>
    </w:p>
    <w:p w14:paraId="759F94C0" w14:textId="77777777" w:rsidR="00163113" w:rsidRPr="00163113" w:rsidRDefault="00163113" w:rsidP="00163113">
      <w:pPr>
        <w:pStyle w:val="Proposal"/>
        <w:numPr>
          <w:ilvl w:val="0"/>
          <w:numId w:val="46"/>
        </w:numPr>
        <w:rPr>
          <w:rFonts w:ascii="Times New Roman" w:eastAsia="宋体" w:hAnsi="Times New Roman"/>
          <w:sz w:val="22"/>
          <w:szCs w:val="22"/>
        </w:rPr>
      </w:pPr>
      <w:r w:rsidRPr="00163113">
        <w:rPr>
          <w:rFonts w:ascii="Times New Roman" w:eastAsia="宋体" w:hAnsi="Times New Roman"/>
          <w:sz w:val="22"/>
          <w:szCs w:val="22"/>
        </w:rPr>
        <w:t>When performing periodic-based partial sensing, UE should determine the minimum value of “Y” based on the priority and/or CBR value, from a range of values (pre-)configured in a resource pool.</w:t>
      </w:r>
    </w:p>
    <w:p w14:paraId="166CD69E" w14:textId="77777777" w:rsidR="00163113" w:rsidRPr="00163113" w:rsidRDefault="00163113" w:rsidP="00163113">
      <w:pPr>
        <w:pStyle w:val="Proposal"/>
        <w:numPr>
          <w:ilvl w:val="0"/>
          <w:numId w:val="46"/>
        </w:numPr>
        <w:rPr>
          <w:rFonts w:ascii="Times New Roman" w:hAnsi="Times New Roman"/>
          <w:sz w:val="22"/>
          <w:szCs w:val="22"/>
        </w:rPr>
      </w:pPr>
      <w:r w:rsidRPr="00163113">
        <w:rPr>
          <w:rFonts w:ascii="Times New Roman" w:hAnsi="Times New Roman"/>
          <w:sz w:val="22"/>
          <w:szCs w:val="22"/>
        </w:rPr>
        <w:t>When PSFCH is configured for the resource pool, the impact of the HARQ RTT related timing restriction should also be considered when UE determines the “Y” candidate slots.</w:t>
      </w:r>
    </w:p>
    <w:p w14:paraId="1EEC8373" w14:textId="77777777" w:rsidR="00163113" w:rsidRPr="00A50743" w:rsidRDefault="00163113" w:rsidP="00163113">
      <w:pPr>
        <w:pStyle w:val="Proposal"/>
        <w:rPr>
          <w:rFonts w:ascii="Times New Roman" w:eastAsia="MS Mincho" w:hAnsi="Times New Roman"/>
          <w:sz w:val="22"/>
          <w:szCs w:val="22"/>
          <w:lang w:eastAsia="ja-JP"/>
        </w:rPr>
      </w:pPr>
      <w:r>
        <w:rPr>
          <w:rFonts w:ascii="Times New Roman" w:hAnsi="Times New Roman"/>
          <w:sz w:val="22"/>
          <w:szCs w:val="22"/>
        </w:rPr>
        <w:t>A P-</w:t>
      </w:r>
      <w:r w:rsidRPr="00A50743">
        <w:rPr>
          <w:rFonts w:ascii="Times New Roman" w:eastAsia="MS Mincho" w:hAnsi="Times New Roman"/>
          <w:sz w:val="22"/>
          <w:szCs w:val="22"/>
          <w:lang w:eastAsia="ja-JP"/>
        </w:rPr>
        <w:t>UE should monitor the slots within a short sensing window for contiguous partial sensing to acquire information of aperiodic reservations</w:t>
      </w:r>
      <w:r>
        <w:rPr>
          <w:rFonts w:ascii="Times New Roman" w:eastAsia="MS Mincho" w:hAnsi="Times New Roman"/>
          <w:sz w:val="22"/>
          <w:szCs w:val="22"/>
          <w:lang w:eastAsia="ja-JP"/>
        </w:rPr>
        <w:t xml:space="preserve"> in the following conditions:</w:t>
      </w:r>
    </w:p>
    <w:p w14:paraId="727B87F9" w14:textId="77777777" w:rsidR="00163113" w:rsidRPr="002A7A56" w:rsidRDefault="00163113" w:rsidP="00163113">
      <w:pPr>
        <w:pStyle w:val="3GPPText"/>
        <w:numPr>
          <w:ilvl w:val="0"/>
          <w:numId w:val="10"/>
        </w:numPr>
        <w:jc w:val="left"/>
        <w:rPr>
          <w:b/>
          <w:bCs/>
          <w:lang w:eastAsia="zh-CN"/>
        </w:rPr>
      </w:pPr>
      <w:r>
        <w:rPr>
          <w:b/>
          <w:bCs/>
          <w:lang w:eastAsia="zh-CN"/>
        </w:rPr>
        <w:t>When the</w:t>
      </w:r>
      <w:r w:rsidRPr="002A7A56">
        <w:rPr>
          <w:b/>
          <w:bCs/>
          <w:lang w:eastAsia="zh-CN"/>
        </w:rPr>
        <w:t xml:space="preserve"> P-UE transmitting periodic traffic, the short sensing window contains the slots within the range </w:t>
      </w:r>
      <m:oMath>
        <m:r>
          <m:rPr>
            <m:sty m:val="b"/>
          </m:rPr>
          <w:rPr>
            <w:rFonts w:ascii="Cambria Math" w:hAnsi="Cambria Math"/>
            <w:lang w:eastAsia="zh-CN"/>
          </w:rPr>
          <m:t>[</m:t>
        </m:r>
        <m:sSubSup>
          <m:sSubSupPr>
            <m:ctrlPr>
              <w:rPr>
                <w:rFonts w:ascii="Cambria Math" w:hAnsi="Cambria Math"/>
                <w:b/>
                <w:bCs/>
                <w:lang w:eastAsia="zh-CN"/>
              </w:rPr>
            </m:ctrlPr>
          </m:sSubSupPr>
          <m:e>
            <m:r>
              <m:rPr>
                <m:sty m:val="bi"/>
              </m:rPr>
              <w:rPr>
                <w:rFonts w:ascii="Cambria Math" w:hAnsi="Cambria Math"/>
                <w:lang w:eastAsia="zh-CN"/>
              </w:rPr>
              <m:t>t</m:t>
            </m:r>
          </m:e>
          <m:sub>
            <m:r>
              <m:rPr>
                <m:sty m:val="bi"/>
              </m:rPr>
              <w:rPr>
                <w:rFonts w:ascii="Cambria Math" w:hAnsi="Cambria Math"/>
                <w:lang w:eastAsia="zh-CN"/>
              </w:rPr>
              <m:t>y</m:t>
            </m:r>
            <m:r>
              <m:rPr>
                <m:sty m:val="b"/>
              </m:rPr>
              <w:rPr>
                <w:rFonts w:ascii="Cambria Math" w:hAnsi="Cambria Math"/>
                <w:lang w:eastAsia="zh-CN"/>
              </w:rPr>
              <m:t>0</m:t>
            </m:r>
          </m:sub>
          <m:sup>
            <m:r>
              <m:rPr>
                <m:sty m:val="bi"/>
              </m:rPr>
              <w:rPr>
                <w:rFonts w:ascii="Cambria Math" w:hAnsi="Cambria Math"/>
                <w:lang w:eastAsia="zh-CN"/>
              </w:rPr>
              <m:t>SL</m:t>
            </m:r>
          </m:sup>
        </m:sSubSup>
        <m:r>
          <m:rPr>
            <m:sty m:val="b"/>
          </m:rPr>
          <w:rPr>
            <w:rFonts w:ascii="Cambria Math" w:hAnsi="Cambria Math"/>
            <w:lang w:eastAsia="zh-CN"/>
          </w:rPr>
          <m:t xml:space="preserve">-31,  </m:t>
        </m:r>
        <m:r>
          <m:rPr>
            <m:sty m:val="bi"/>
          </m:rPr>
          <w:rPr>
            <w:rFonts w:ascii="Cambria Math" w:hAnsi="Cambria Math"/>
            <w:lang w:eastAsia="zh-CN"/>
          </w:rPr>
          <m:t>n</m:t>
        </m:r>
        <m:r>
          <m:rPr>
            <m:sty m:val="b"/>
          </m:rPr>
          <w:rPr>
            <w:rFonts w:ascii="Cambria Math" w:hAnsi="Cambria Math"/>
            <w:lang w:eastAsia="zh-CN"/>
          </w:rPr>
          <m:t>-</m:t>
        </m:r>
        <m:sSubSup>
          <m:sSubSupPr>
            <m:ctrlPr>
              <w:rPr>
                <w:rFonts w:ascii="Cambria Math" w:hAnsi="Cambria Math"/>
                <w:b/>
                <w:bCs/>
                <w:lang w:eastAsia="zh-CN"/>
              </w:rPr>
            </m:ctrlPr>
          </m:sSubSupPr>
          <m:e>
            <m:r>
              <m:rPr>
                <m:sty m:val="bi"/>
              </m:rPr>
              <w:rPr>
                <w:rFonts w:ascii="Cambria Math" w:hAnsi="Cambria Math"/>
                <w:lang w:eastAsia="zh-CN"/>
              </w:rPr>
              <m:t>T</m:t>
            </m:r>
          </m:e>
          <m:sub>
            <m:r>
              <m:rPr>
                <m:sty m:val="bi"/>
              </m:rPr>
              <w:rPr>
                <w:rFonts w:ascii="Cambria Math" w:hAnsi="Cambria Math"/>
                <w:lang w:eastAsia="zh-CN"/>
              </w:rPr>
              <m:t>proc</m:t>
            </m:r>
            <m:r>
              <m:rPr>
                <m:sty m:val="b"/>
              </m:rPr>
              <w:rPr>
                <w:rFonts w:ascii="Cambria Math" w:hAnsi="Cambria Math"/>
                <w:lang w:eastAsia="zh-CN"/>
              </w:rPr>
              <m:t>,0</m:t>
            </m:r>
          </m:sub>
          <m:sup>
            <m:r>
              <m:rPr>
                <m:sty m:val="bi"/>
              </m:rPr>
              <w:rPr>
                <w:rFonts w:ascii="Cambria Math" w:hAnsi="Cambria Math"/>
                <w:lang w:eastAsia="zh-CN"/>
              </w:rPr>
              <m:t>SL</m:t>
            </m:r>
          </m:sup>
        </m:sSubSup>
        <m:r>
          <m:rPr>
            <m:sty m:val="b"/>
          </m:rPr>
          <w:rPr>
            <w:rFonts w:ascii="Cambria Math" w:hAnsi="Cambria Math"/>
            <w:lang w:eastAsia="zh-CN"/>
          </w:rPr>
          <m:t>)</m:t>
        </m:r>
      </m:oMath>
      <w:r w:rsidRPr="002A7A56">
        <w:rPr>
          <w:rFonts w:hint="eastAsia"/>
          <w:b/>
          <w:bCs/>
          <w:lang w:eastAsia="zh-CN"/>
        </w:rPr>
        <w:t>,</w:t>
      </w:r>
      <w:r w:rsidRPr="002A7A56">
        <w:rPr>
          <w:b/>
          <w:bCs/>
          <w:lang w:eastAsia="zh-CN"/>
        </w:rPr>
        <w:t xml:space="preserve"> where </w:t>
      </w:r>
      <m:oMath>
        <m:sSubSup>
          <m:sSubSupPr>
            <m:ctrlPr>
              <w:rPr>
                <w:rFonts w:ascii="Cambria Math" w:hAnsi="Cambria Math"/>
                <w:b/>
                <w:bCs/>
                <w:lang w:eastAsia="zh-CN"/>
              </w:rPr>
            </m:ctrlPr>
          </m:sSubSupPr>
          <m:e>
            <m:r>
              <m:rPr>
                <m:sty m:val="bi"/>
              </m:rPr>
              <w:rPr>
                <w:rFonts w:ascii="Cambria Math" w:hAnsi="Cambria Math"/>
                <w:lang w:eastAsia="zh-CN"/>
              </w:rPr>
              <m:t>t</m:t>
            </m:r>
          </m:e>
          <m:sub>
            <m:r>
              <m:rPr>
                <m:sty m:val="bi"/>
              </m:rPr>
              <w:rPr>
                <w:rFonts w:ascii="Cambria Math" w:hAnsi="Cambria Math"/>
                <w:lang w:eastAsia="zh-CN"/>
              </w:rPr>
              <m:t>y</m:t>
            </m:r>
            <m:r>
              <m:rPr>
                <m:sty m:val="b"/>
              </m:rPr>
              <w:rPr>
                <w:rFonts w:ascii="Cambria Math" w:hAnsi="Cambria Math"/>
                <w:lang w:eastAsia="zh-CN"/>
              </w:rPr>
              <m:t>0</m:t>
            </m:r>
          </m:sub>
          <m:sup>
            <m:r>
              <m:rPr>
                <m:sty m:val="bi"/>
              </m:rPr>
              <w:rPr>
                <w:rFonts w:ascii="Cambria Math" w:hAnsi="Cambria Math"/>
                <w:lang w:eastAsia="zh-CN"/>
              </w:rPr>
              <m:t>SL</m:t>
            </m:r>
          </m:sup>
        </m:sSubSup>
      </m:oMath>
      <w:r w:rsidRPr="002A7A56">
        <w:rPr>
          <w:rFonts w:hint="eastAsia"/>
          <w:b/>
          <w:bCs/>
          <w:lang w:eastAsia="zh-CN"/>
        </w:rPr>
        <w:t xml:space="preserve"> </w:t>
      </w:r>
      <w:r w:rsidRPr="002A7A56">
        <w:rPr>
          <w:b/>
          <w:bCs/>
          <w:lang w:eastAsia="zh-CN"/>
        </w:rPr>
        <w:t>is the first slot of the Y candidate slots.</w:t>
      </w:r>
    </w:p>
    <w:p w14:paraId="081C5A50" w14:textId="3CF07014" w:rsidR="00163113" w:rsidRDefault="00163113" w:rsidP="00163113">
      <w:pPr>
        <w:pStyle w:val="3GPPText"/>
        <w:numPr>
          <w:ilvl w:val="0"/>
          <w:numId w:val="10"/>
        </w:numPr>
        <w:jc w:val="left"/>
        <w:rPr>
          <w:b/>
          <w:bCs/>
          <w:lang w:eastAsia="zh-CN"/>
        </w:rPr>
      </w:pPr>
      <w:r>
        <w:rPr>
          <w:b/>
          <w:bCs/>
          <w:lang w:eastAsia="zh-CN"/>
        </w:rPr>
        <w:lastRenderedPageBreak/>
        <w:t>When the</w:t>
      </w:r>
      <w:r w:rsidRPr="002A7A56">
        <w:rPr>
          <w:b/>
          <w:bCs/>
          <w:lang w:eastAsia="zh-CN"/>
        </w:rPr>
        <w:t xml:space="preserve"> P-UE transmitting aperiodic traffic, the short sensing window contains the slots within the range </w:t>
      </w:r>
      <m:oMath>
        <m:r>
          <m:rPr>
            <m:sty m:val="b"/>
          </m:rPr>
          <w:rPr>
            <w:rFonts w:ascii="Cambria Math" w:hAnsi="Cambria Math"/>
            <w:lang w:eastAsia="zh-CN"/>
          </w:rPr>
          <m:t>[</m:t>
        </m:r>
        <m:r>
          <m:rPr>
            <m:sty m:val="bi"/>
          </m:rPr>
          <w:rPr>
            <w:rFonts w:ascii="Cambria Math" w:hAnsi="Cambria Math"/>
            <w:lang w:eastAsia="zh-CN"/>
          </w:rPr>
          <m:t>n</m:t>
        </m:r>
        <m:r>
          <m:rPr>
            <m:sty m:val="b"/>
          </m:rPr>
          <w:rPr>
            <w:rFonts w:ascii="Cambria Math" w:hAnsi="Cambria Math"/>
            <w:lang w:eastAsia="zh-CN"/>
          </w:rPr>
          <m:t>+</m:t>
        </m:r>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A</m:t>
            </m:r>
          </m:sub>
        </m:sSub>
        <m:r>
          <m:rPr>
            <m:sty m:val="b"/>
          </m:rPr>
          <w:rPr>
            <w:rFonts w:ascii="Cambria Math" w:hAnsi="Cambria Math"/>
            <w:lang w:eastAsia="zh-CN"/>
          </w:rPr>
          <m:t xml:space="preserve">, </m:t>
        </m:r>
        <m:r>
          <m:rPr>
            <m:sty m:val="bi"/>
          </m:rPr>
          <w:rPr>
            <w:rFonts w:ascii="Cambria Math" w:hAnsi="Cambria Math"/>
            <w:lang w:eastAsia="zh-CN"/>
          </w:rPr>
          <m:t>n</m:t>
        </m:r>
        <m:r>
          <m:rPr>
            <m:sty m:val="b"/>
          </m:rPr>
          <w:rPr>
            <w:rFonts w:ascii="Cambria Math" w:hAnsi="Cambria Math"/>
            <w:lang w:eastAsia="zh-CN"/>
          </w:rPr>
          <m:t>+</m:t>
        </m:r>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B</m:t>
            </m:r>
          </m:sub>
        </m:sSub>
        <m:r>
          <m:rPr>
            <m:sty m:val="b"/>
          </m:rPr>
          <w:rPr>
            <w:rFonts w:ascii="Cambria Math" w:hAnsi="Cambria Math"/>
            <w:lang w:eastAsia="zh-CN"/>
          </w:rPr>
          <m:t>]</m:t>
        </m:r>
      </m:oMath>
      <w:r w:rsidRPr="002A7A56">
        <w:rPr>
          <w:rFonts w:hint="eastAsia"/>
          <w:b/>
          <w:bCs/>
          <w:lang w:eastAsia="zh-CN"/>
        </w:rPr>
        <w:t>,</w:t>
      </w:r>
      <w:r w:rsidRPr="002A7A56">
        <w:rPr>
          <w:b/>
          <w:bCs/>
          <w:lang w:eastAsia="zh-CN"/>
        </w:rPr>
        <w:t xml:space="preserve"> where </w:t>
      </w:r>
      <m:oMath>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A</m:t>
            </m:r>
          </m:sub>
        </m:sSub>
      </m:oMath>
      <w:r w:rsidRPr="002A7A56">
        <w:rPr>
          <w:b/>
          <w:bCs/>
          <w:lang w:eastAsia="zh-CN"/>
        </w:rPr>
        <w:t xml:space="preserve"> and </w:t>
      </w:r>
      <m:oMath>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B</m:t>
            </m:r>
          </m:sub>
        </m:sSub>
      </m:oMath>
      <w:r w:rsidRPr="002A7A56">
        <w:rPr>
          <w:b/>
          <w:bCs/>
          <w:lang w:eastAsia="zh-CN"/>
        </w:rPr>
        <w:t xml:space="preserve"> are positive integers and </w:t>
      </w:r>
      <m:oMath>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B</m:t>
            </m:r>
          </m:sub>
        </m:sSub>
        <m:r>
          <m:rPr>
            <m:sty m:val="b"/>
          </m:rPr>
          <w:rPr>
            <w:rFonts w:ascii="Cambria Math" w:hAnsi="Cambria Math"/>
            <w:lang w:eastAsia="zh-CN"/>
          </w:rPr>
          <m:t>-</m:t>
        </m:r>
        <m:sSub>
          <m:sSubPr>
            <m:ctrlPr>
              <w:rPr>
                <w:rFonts w:ascii="Cambria Math" w:hAnsi="Cambria Math"/>
                <w:b/>
                <w:bCs/>
                <w:lang w:eastAsia="zh-CN"/>
              </w:rPr>
            </m:ctrlPr>
          </m:sSubPr>
          <m:e>
            <m:r>
              <m:rPr>
                <m:sty m:val="bi"/>
              </m:rPr>
              <w:rPr>
                <w:rFonts w:ascii="Cambria Math" w:hAnsi="Cambria Math"/>
                <w:lang w:eastAsia="zh-CN"/>
              </w:rPr>
              <m:t>T</m:t>
            </m:r>
          </m:e>
          <m:sub>
            <m:r>
              <m:rPr>
                <m:sty m:val="bi"/>
              </m:rPr>
              <w:rPr>
                <w:rFonts w:ascii="Cambria Math" w:hAnsi="Cambria Math"/>
                <w:lang w:eastAsia="zh-CN"/>
              </w:rPr>
              <m:t>A</m:t>
            </m:r>
          </m:sub>
        </m:sSub>
        <m:r>
          <m:rPr>
            <m:sty m:val="b"/>
          </m:rPr>
          <w:rPr>
            <w:rFonts w:ascii="Cambria Math" w:hAnsi="Cambria Math"/>
            <w:lang w:eastAsia="zh-CN"/>
          </w:rPr>
          <m:t>&lt;31</m:t>
        </m:r>
      </m:oMath>
      <w:r w:rsidRPr="002A7A56">
        <w:rPr>
          <w:b/>
          <w:bCs/>
          <w:lang w:eastAsia="zh-CN"/>
        </w:rPr>
        <w:t>.</w:t>
      </w:r>
    </w:p>
    <w:p w14:paraId="685A30C0" w14:textId="77777777" w:rsidR="00163113" w:rsidRDefault="00163113" w:rsidP="00163113">
      <w:pPr>
        <w:pStyle w:val="Proposal"/>
        <w:rPr>
          <w:rFonts w:ascii="Times New Roman" w:eastAsia="MS Mincho" w:hAnsi="Times New Roman"/>
          <w:sz w:val="22"/>
          <w:szCs w:val="22"/>
          <w:lang w:eastAsia="ja-JP"/>
        </w:rPr>
      </w:pPr>
      <w:r w:rsidRPr="002E6D83">
        <w:rPr>
          <w:rFonts w:ascii="Times New Roman" w:eastAsia="MS Mincho" w:hAnsi="Times New Roman"/>
          <w:sz w:val="22"/>
          <w:szCs w:val="22"/>
          <w:lang w:eastAsia="ja-JP"/>
        </w:rPr>
        <w:t xml:space="preserve">Partial sensing procedure should be enhanced by the mechanism of either the priority adjustment or signalling, </w:t>
      </w:r>
      <w:r>
        <w:rPr>
          <w:rFonts w:ascii="Times New Roman" w:eastAsia="MS Mincho" w:hAnsi="Times New Roman"/>
          <w:sz w:val="22"/>
          <w:szCs w:val="22"/>
          <w:lang w:eastAsia="ja-JP"/>
        </w:rPr>
        <w:t>to support</w:t>
      </w:r>
      <w:r w:rsidRPr="002E6D83">
        <w:rPr>
          <w:rFonts w:ascii="Times New Roman" w:eastAsia="MS Mincho" w:hAnsi="Times New Roman"/>
          <w:sz w:val="22"/>
          <w:szCs w:val="22"/>
          <w:lang w:eastAsia="ja-JP"/>
        </w:rPr>
        <w:t xml:space="preserve"> re-evaluation / pre-emption </w:t>
      </w:r>
      <w:r>
        <w:rPr>
          <w:rFonts w:ascii="Times New Roman" w:eastAsia="MS Mincho" w:hAnsi="Times New Roman"/>
          <w:sz w:val="22"/>
          <w:szCs w:val="22"/>
          <w:lang w:eastAsia="ja-JP"/>
        </w:rPr>
        <w:t>checking while maintaining the power saving performance</w:t>
      </w:r>
      <w:r w:rsidRPr="002E6D83">
        <w:rPr>
          <w:rFonts w:ascii="Times New Roman" w:eastAsia="MS Mincho" w:hAnsi="Times New Roman"/>
          <w:sz w:val="22"/>
          <w:szCs w:val="22"/>
          <w:lang w:eastAsia="ja-JP"/>
        </w:rPr>
        <w:t>.</w:t>
      </w:r>
    </w:p>
    <w:p w14:paraId="61C08ADE" w14:textId="767AAFE5" w:rsidR="007F7D65" w:rsidRPr="00D27DB0" w:rsidRDefault="007F7D65" w:rsidP="007F7D65">
      <w:pPr>
        <w:pStyle w:val="Proposal"/>
        <w:rPr>
          <w:rFonts w:ascii="Times New Roman" w:eastAsia="MS Mincho" w:hAnsi="Times New Roman"/>
          <w:sz w:val="22"/>
          <w:szCs w:val="22"/>
          <w:lang w:eastAsia="ja-JP"/>
        </w:rPr>
      </w:pPr>
      <w:r w:rsidRPr="00D27DB0">
        <w:rPr>
          <w:rFonts w:ascii="Times New Roman" w:eastAsia="MS Mincho" w:hAnsi="Times New Roman"/>
          <w:sz w:val="22"/>
          <w:szCs w:val="22"/>
          <w:lang w:eastAsia="ja-JP"/>
        </w:rPr>
        <w:t>When determining the sensing occasions for re-evaluation/pre-emption</w:t>
      </w:r>
      <w:r>
        <w:rPr>
          <w:rFonts w:ascii="Times New Roman" w:eastAsiaTheme="minorEastAsia" w:hAnsi="Times New Roman" w:hint="eastAsia"/>
          <w:sz w:val="22"/>
          <w:szCs w:val="22"/>
        </w:rPr>
        <w:t>,</w:t>
      </w:r>
      <w:r>
        <w:rPr>
          <w:rFonts w:ascii="Times New Roman" w:eastAsiaTheme="minorEastAsia" w:hAnsi="Times New Roman"/>
          <w:sz w:val="22"/>
          <w:szCs w:val="22"/>
        </w:rPr>
        <w:t xml:space="preserve"> </w:t>
      </w:r>
      <w:r w:rsidR="00B9651D">
        <w:rPr>
          <w:rFonts w:ascii="Times New Roman" w:eastAsiaTheme="minorEastAsia" w:hAnsi="Times New Roman"/>
          <w:sz w:val="22"/>
          <w:szCs w:val="22"/>
        </w:rPr>
        <w:t xml:space="preserve">different </w:t>
      </w:r>
      <w:r>
        <w:rPr>
          <w:rFonts w:ascii="Times New Roman" w:eastAsiaTheme="minorEastAsia" w:hAnsi="Times New Roman"/>
          <w:sz w:val="22"/>
          <w:szCs w:val="22"/>
        </w:rPr>
        <w:t>conditions may need to be considered separately.</w:t>
      </w:r>
    </w:p>
    <w:p w14:paraId="329C4762" w14:textId="77777777" w:rsidR="007F7D65" w:rsidRPr="00D27DB0" w:rsidRDefault="007F7D65" w:rsidP="00D27DB0">
      <w:pPr>
        <w:pStyle w:val="Proposal"/>
        <w:numPr>
          <w:ilvl w:val="0"/>
          <w:numId w:val="40"/>
        </w:numPr>
        <w:rPr>
          <w:rFonts w:eastAsia="MS Mincho"/>
          <w:sz w:val="22"/>
          <w:szCs w:val="22"/>
          <w:lang w:eastAsia="ja-JP"/>
        </w:rPr>
      </w:pPr>
      <w:r>
        <w:rPr>
          <w:rFonts w:ascii="Times New Roman" w:eastAsiaTheme="minorEastAsia" w:hAnsi="Times New Roman" w:hint="eastAsia"/>
          <w:sz w:val="22"/>
          <w:szCs w:val="22"/>
        </w:rPr>
        <w:t>E</w:t>
      </w:r>
      <w:r>
        <w:rPr>
          <w:rFonts w:ascii="Times New Roman" w:eastAsiaTheme="minorEastAsia" w:hAnsi="Times New Roman"/>
          <w:sz w:val="22"/>
          <w:szCs w:val="22"/>
        </w:rPr>
        <w:t>.g., pre-emption enabled/disabled, HARQ-ACK enabled/disabled, etc.</w:t>
      </w:r>
    </w:p>
    <w:p w14:paraId="306B412F" w14:textId="7A1F10B1" w:rsidR="007F7D65" w:rsidRDefault="007F7D65" w:rsidP="007F7D65">
      <w:pPr>
        <w:pStyle w:val="Proposal"/>
        <w:rPr>
          <w:rFonts w:ascii="Times New Roman" w:eastAsia="MS Mincho" w:hAnsi="Times New Roman"/>
          <w:sz w:val="22"/>
          <w:szCs w:val="22"/>
          <w:lang w:eastAsia="ja-JP"/>
        </w:rPr>
      </w:pPr>
      <w:r w:rsidRPr="00E1758E">
        <w:rPr>
          <w:rFonts w:ascii="Times New Roman" w:eastAsia="MS Mincho" w:hAnsi="Times New Roman"/>
          <w:sz w:val="22"/>
          <w:szCs w:val="22"/>
          <w:lang w:eastAsia="ja-JP"/>
        </w:rPr>
        <w:t>When determining the sensing occasions for resource re-selection</w:t>
      </w:r>
      <w:r>
        <w:rPr>
          <w:rFonts w:ascii="Times New Roman" w:eastAsiaTheme="minorEastAsia" w:hAnsi="Times New Roman"/>
          <w:sz w:val="22"/>
          <w:szCs w:val="22"/>
        </w:rPr>
        <w:t xml:space="preserve">, </w:t>
      </w:r>
      <w:r w:rsidRPr="00E1758E">
        <w:rPr>
          <w:rFonts w:ascii="Times New Roman" w:eastAsiaTheme="minorEastAsia" w:hAnsi="Times New Roman"/>
          <w:sz w:val="22"/>
          <w:szCs w:val="22"/>
        </w:rPr>
        <w:t>RAN1 may need to further discuss whether the definition rule of partial sensing occasions for initial resource selection</w:t>
      </w:r>
      <w:r>
        <w:rPr>
          <w:rFonts w:ascii="Times New Roman" w:eastAsiaTheme="minorEastAsia" w:hAnsi="Times New Roman"/>
          <w:sz w:val="22"/>
          <w:szCs w:val="22"/>
        </w:rPr>
        <w:t xml:space="preserve"> </w:t>
      </w:r>
      <w:r w:rsidR="008F18CA">
        <w:rPr>
          <w:rFonts w:ascii="Times New Roman" w:eastAsiaTheme="minorEastAsia" w:hAnsi="Times New Roman"/>
          <w:sz w:val="22"/>
          <w:szCs w:val="22"/>
        </w:rPr>
        <w:t>should</w:t>
      </w:r>
      <w:r>
        <w:rPr>
          <w:rFonts w:ascii="Times New Roman" w:eastAsiaTheme="minorEastAsia" w:hAnsi="Times New Roman"/>
          <w:sz w:val="22"/>
          <w:szCs w:val="22"/>
        </w:rPr>
        <w:t xml:space="preserve"> be completely reused.</w:t>
      </w:r>
    </w:p>
    <w:p w14:paraId="44DA50EC" w14:textId="17CDF9EB" w:rsidR="006F328B" w:rsidRDefault="00E412D4" w:rsidP="006F328B">
      <w:pPr>
        <w:pStyle w:val="Proposal"/>
        <w:rPr>
          <w:rFonts w:ascii="Times New Roman" w:eastAsia="宋体" w:hAnsi="Times New Roman"/>
          <w:sz w:val="22"/>
          <w:szCs w:val="22"/>
        </w:rPr>
      </w:pPr>
      <w:r w:rsidRPr="00E412D4">
        <w:rPr>
          <w:rFonts w:ascii="Times New Roman" w:eastAsia="宋体" w:hAnsi="Times New Roman"/>
          <w:sz w:val="22"/>
          <w:szCs w:val="22"/>
        </w:rPr>
        <w:t>Sensing in SL DRX inactive time should be subject to specification</w:t>
      </w:r>
      <w:r w:rsidR="006F328B">
        <w:rPr>
          <w:rFonts w:ascii="Times New Roman" w:eastAsia="宋体" w:hAnsi="Times New Roman"/>
          <w:sz w:val="22"/>
          <w:szCs w:val="22"/>
        </w:rPr>
        <w:t>.</w:t>
      </w:r>
    </w:p>
    <w:p w14:paraId="0ECB5547" w14:textId="77777777" w:rsidR="006F328B" w:rsidRDefault="006F328B" w:rsidP="006F328B">
      <w:pPr>
        <w:pStyle w:val="Proposal"/>
        <w:rPr>
          <w:rFonts w:ascii="Times New Roman" w:eastAsia="宋体" w:hAnsi="Times New Roman"/>
          <w:sz w:val="22"/>
          <w:szCs w:val="22"/>
        </w:rPr>
      </w:pPr>
      <w:r>
        <w:rPr>
          <w:rFonts w:ascii="Times New Roman" w:eastAsia="宋体" w:hAnsi="Times New Roman"/>
          <w:sz w:val="22"/>
          <w:szCs w:val="22"/>
        </w:rPr>
        <w:t>For periodic-based partial sensing, i</w:t>
      </w:r>
      <w:r w:rsidRPr="00834099">
        <w:rPr>
          <w:rFonts w:ascii="Times New Roman" w:eastAsia="宋体" w:hAnsi="Times New Roman"/>
          <w:sz w:val="22"/>
          <w:szCs w:val="22"/>
        </w:rPr>
        <w:t xml:space="preserve">t may be beneficial </w:t>
      </w:r>
      <w:r>
        <w:rPr>
          <w:rFonts w:ascii="Times New Roman" w:eastAsia="宋体" w:hAnsi="Times New Roman" w:hint="eastAsia"/>
          <w:sz w:val="22"/>
          <w:szCs w:val="22"/>
        </w:rPr>
        <w:t>t</w:t>
      </w:r>
      <w:r>
        <w:rPr>
          <w:rFonts w:ascii="Times New Roman" w:eastAsia="宋体" w:hAnsi="Times New Roman"/>
          <w:sz w:val="22"/>
          <w:szCs w:val="22"/>
        </w:rPr>
        <w:t xml:space="preserve">o refine the determination rule of “k” for a given periodicity when SL DRX is configured, </w:t>
      </w:r>
      <w:r w:rsidRPr="00834099">
        <w:rPr>
          <w:rFonts w:ascii="Times New Roman" w:eastAsia="宋体" w:hAnsi="Times New Roman"/>
          <w:sz w:val="22"/>
          <w:szCs w:val="22"/>
        </w:rPr>
        <w:t>from power saving perspective</w:t>
      </w:r>
      <w:r w:rsidRPr="00D95A2E">
        <w:rPr>
          <w:rFonts w:ascii="Times New Roman" w:eastAsia="宋体" w:hAnsi="Times New Roman"/>
          <w:sz w:val="22"/>
          <w:szCs w:val="22"/>
        </w:rPr>
        <w:t>.</w:t>
      </w:r>
    </w:p>
    <w:p w14:paraId="1177CE82" w14:textId="77777777" w:rsidR="006F328B" w:rsidRDefault="006F328B" w:rsidP="006F328B">
      <w:pPr>
        <w:pStyle w:val="Proposal"/>
        <w:rPr>
          <w:rFonts w:ascii="Times New Roman" w:eastAsia="宋体" w:hAnsi="Times New Roman"/>
          <w:sz w:val="22"/>
          <w:szCs w:val="22"/>
        </w:rPr>
      </w:pPr>
      <w:r w:rsidRPr="00463743">
        <w:rPr>
          <w:rFonts w:ascii="Times New Roman" w:eastAsia="宋体" w:hAnsi="Times New Roman"/>
          <w:sz w:val="22"/>
          <w:szCs w:val="22"/>
        </w:rPr>
        <w:t>For contiguous partial sensing, when SL DRX is configured, the corresponding slots can be monitored regardless of whether they overlap with SL DRX active time or not</w:t>
      </w:r>
      <w:r w:rsidRPr="00D95A2E">
        <w:rPr>
          <w:rFonts w:ascii="Times New Roman" w:eastAsia="宋体" w:hAnsi="Times New Roman"/>
          <w:sz w:val="22"/>
          <w:szCs w:val="22"/>
        </w:rPr>
        <w:t>.</w:t>
      </w:r>
    </w:p>
    <w:p w14:paraId="5B326CC3" w14:textId="4806752C" w:rsidR="006F328B" w:rsidRPr="001B4810" w:rsidRDefault="006F328B" w:rsidP="006F328B">
      <w:pPr>
        <w:pStyle w:val="Proposal"/>
        <w:rPr>
          <w:rFonts w:ascii="Times New Roman" w:eastAsia="MS Mincho" w:hAnsi="Times New Roman"/>
          <w:sz w:val="22"/>
          <w:szCs w:val="22"/>
          <w:lang w:eastAsia="ja-JP"/>
        </w:rPr>
      </w:pPr>
      <w:r w:rsidRPr="00294B8B">
        <w:rPr>
          <w:rFonts w:ascii="Times New Roman" w:eastAsia="MS Mincho" w:hAnsi="Times New Roman"/>
          <w:sz w:val="22"/>
          <w:szCs w:val="22"/>
          <w:lang w:eastAsia="ja-JP"/>
        </w:rPr>
        <w:t>When a T</w:t>
      </w:r>
      <w:r>
        <w:rPr>
          <w:rFonts w:ascii="Times New Roman" w:eastAsia="MS Mincho" w:hAnsi="Times New Roman"/>
          <w:sz w:val="22"/>
          <w:szCs w:val="22"/>
          <w:lang w:eastAsia="ja-JP"/>
        </w:rPr>
        <w:t>x</w:t>
      </w:r>
      <w:r w:rsidRPr="00294B8B">
        <w:rPr>
          <w:rFonts w:ascii="Times New Roman" w:eastAsia="MS Mincho" w:hAnsi="Times New Roman"/>
          <w:sz w:val="22"/>
          <w:szCs w:val="22"/>
          <w:lang w:eastAsia="ja-JP"/>
        </w:rPr>
        <w:t xml:space="preserve"> UE performs resource selection</w:t>
      </w:r>
      <w:r>
        <w:rPr>
          <w:rFonts w:ascii="Times New Roman" w:eastAsia="MS Mincho" w:hAnsi="Times New Roman"/>
          <w:sz w:val="22"/>
          <w:szCs w:val="22"/>
          <w:lang w:eastAsia="ja-JP"/>
        </w:rPr>
        <w:t xml:space="preserve"> and the </w:t>
      </w:r>
      <w:r w:rsidRPr="004328C4">
        <w:rPr>
          <w:rFonts w:ascii="Times New Roman" w:eastAsia="MS Mincho" w:hAnsi="Times New Roman"/>
          <w:sz w:val="22"/>
          <w:szCs w:val="22"/>
          <w:lang w:eastAsia="ja-JP"/>
        </w:rPr>
        <w:t xml:space="preserve">SL DRX configuration of </w:t>
      </w:r>
      <w:r>
        <w:rPr>
          <w:rFonts w:ascii="Times New Roman" w:eastAsia="MS Mincho" w:hAnsi="Times New Roman"/>
          <w:sz w:val="22"/>
          <w:szCs w:val="22"/>
          <w:lang w:eastAsia="ja-JP"/>
        </w:rPr>
        <w:t xml:space="preserve">its Rx UE </w:t>
      </w:r>
      <w:r w:rsidRPr="004328C4">
        <w:rPr>
          <w:rFonts w:ascii="Times New Roman" w:eastAsia="MS Mincho" w:hAnsi="Times New Roman"/>
          <w:sz w:val="22"/>
          <w:szCs w:val="22"/>
          <w:lang w:eastAsia="ja-JP"/>
        </w:rPr>
        <w:t>is known</w:t>
      </w:r>
      <w:r w:rsidRPr="00294B8B">
        <w:rPr>
          <w:rFonts w:ascii="Times New Roman" w:eastAsia="MS Mincho" w:hAnsi="Times New Roman"/>
          <w:sz w:val="22"/>
          <w:szCs w:val="22"/>
          <w:lang w:eastAsia="ja-JP"/>
        </w:rPr>
        <w:t xml:space="preserve">, </w:t>
      </w:r>
      <w:r w:rsidR="00B17322">
        <w:rPr>
          <w:rFonts w:ascii="Times New Roman" w:eastAsia="MS Mincho" w:hAnsi="Times New Roman"/>
          <w:sz w:val="22"/>
          <w:szCs w:val="22"/>
          <w:lang w:eastAsia="ja-JP"/>
        </w:rPr>
        <w:t xml:space="preserve">the Tx UE </w:t>
      </w:r>
      <w:r w:rsidRPr="001C1163">
        <w:rPr>
          <w:rFonts w:ascii="Times New Roman" w:eastAsia="MS Mincho" w:hAnsi="Times New Roman"/>
          <w:sz w:val="22"/>
          <w:szCs w:val="22"/>
          <w:lang w:eastAsia="ja-JP"/>
        </w:rPr>
        <w:t>should take</w:t>
      </w:r>
      <w:r>
        <w:rPr>
          <w:rFonts w:ascii="Times New Roman" w:eastAsia="MS Mincho" w:hAnsi="Times New Roman"/>
          <w:sz w:val="22"/>
          <w:szCs w:val="22"/>
          <w:lang w:eastAsia="ja-JP"/>
        </w:rPr>
        <w:t xml:space="preserve"> this </w:t>
      </w:r>
      <w:r w:rsidRPr="001C1163">
        <w:rPr>
          <w:rFonts w:ascii="Times New Roman" w:eastAsia="MS Mincho" w:hAnsi="Times New Roman"/>
          <w:sz w:val="22"/>
          <w:szCs w:val="22"/>
          <w:lang w:eastAsia="ja-JP"/>
        </w:rPr>
        <w:t>configuration into account</w:t>
      </w:r>
      <w:r w:rsidR="00B17322">
        <w:rPr>
          <w:rFonts w:ascii="Times New Roman" w:eastAsia="MS Mincho" w:hAnsi="Times New Roman"/>
          <w:sz w:val="22"/>
          <w:szCs w:val="22"/>
          <w:lang w:eastAsia="ja-JP"/>
        </w:rPr>
        <w:t xml:space="preserve"> during resource selection procedure</w:t>
      </w:r>
      <w:r>
        <w:rPr>
          <w:rFonts w:ascii="Times New Roman" w:eastAsia="MS Mincho" w:hAnsi="Times New Roman"/>
          <w:sz w:val="22"/>
          <w:szCs w:val="22"/>
          <w:lang w:eastAsia="ja-JP"/>
        </w:rPr>
        <w:t>.</w:t>
      </w:r>
    </w:p>
    <w:p w14:paraId="38835439" w14:textId="77777777" w:rsidR="006F328B" w:rsidRPr="00294B8B" w:rsidRDefault="006F328B" w:rsidP="006F328B">
      <w:pPr>
        <w:pStyle w:val="3GPPText"/>
        <w:numPr>
          <w:ilvl w:val="1"/>
          <w:numId w:val="16"/>
        </w:numPr>
        <w:jc w:val="left"/>
        <w:rPr>
          <w:lang w:eastAsia="zh-CN"/>
        </w:rPr>
      </w:pPr>
      <w:r>
        <w:rPr>
          <w:b/>
          <w:bCs/>
          <w:lang w:eastAsia="zh-CN"/>
        </w:rPr>
        <w:t>I</w:t>
      </w:r>
      <w:r w:rsidRPr="001C1163">
        <w:rPr>
          <w:b/>
          <w:bCs/>
          <w:lang w:val="en-GB" w:eastAsia="zh-CN"/>
        </w:rPr>
        <w:t xml:space="preserve">t should be guaranteed that the selected resources are within the </w:t>
      </w:r>
      <w:r>
        <w:rPr>
          <w:b/>
          <w:bCs/>
          <w:lang w:val="en-GB" w:eastAsia="zh-CN"/>
        </w:rPr>
        <w:t>active time</w:t>
      </w:r>
      <w:r w:rsidRPr="001C1163">
        <w:rPr>
          <w:b/>
          <w:bCs/>
          <w:lang w:val="en-GB" w:eastAsia="zh-CN"/>
        </w:rPr>
        <w:t xml:space="preserve"> of the RX UE</w:t>
      </w:r>
      <w:r>
        <w:rPr>
          <w:b/>
          <w:bCs/>
          <w:lang w:val="en-GB" w:eastAsia="zh-CN"/>
        </w:rPr>
        <w:t>.</w:t>
      </w:r>
    </w:p>
    <w:p w14:paraId="2142F151" w14:textId="77777777" w:rsidR="006F328B" w:rsidRDefault="006F328B" w:rsidP="006F328B">
      <w:pPr>
        <w:pStyle w:val="Proposal"/>
        <w:rPr>
          <w:rFonts w:ascii="Times New Roman" w:eastAsia="MS Mincho" w:hAnsi="Times New Roman"/>
          <w:sz w:val="22"/>
          <w:szCs w:val="22"/>
          <w:lang w:eastAsia="ja-JP"/>
        </w:rPr>
      </w:pPr>
      <w:r>
        <w:rPr>
          <w:rFonts w:ascii="Times New Roman" w:eastAsia="MS Mincho" w:hAnsi="Times New Roman"/>
          <w:sz w:val="22"/>
          <w:szCs w:val="22"/>
          <w:lang w:eastAsia="ja-JP"/>
        </w:rPr>
        <w:t>I</w:t>
      </w:r>
      <w:r w:rsidRPr="00294B8B">
        <w:rPr>
          <w:rFonts w:ascii="Times New Roman" w:eastAsia="MS Mincho" w:hAnsi="Times New Roman"/>
          <w:sz w:val="22"/>
          <w:szCs w:val="22"/>
          <w:lang w:eastAsia="ja-JP"/>
        </w:rPr>
        <w:t xml:space="preserve">f SL DRX is configured for </w:t>
      </w:r>
      <w:r>
        <w:rPr>
          <w:rFonts w:ascii="Times New Roman" w:eastAsia="MS Mincho" w:hAnsi="Times New Roman" w:hint="eastAsia"/>
          <w:sz w:val="22"/>
          <w:szCs w:val="22"/>
          <w:lang w:eastAsia="ja-JP"/>
        </w:rPr>
        <w:t>a</w:t>
      </w:r>
      <w:r>
        <w:rPr>
          <w:rFonts w:ascii="Times New Roman" w:eastAsia="MS Mincho" w:hAnsi="Times New Roman"/>
          <w:sz w:val="22"/>
          <w:szCs w:val="22"/>
          <w:lang w:eastAsia="ja-JP"/>
        </w:rPr>
        <w:t xml:space="preserve"> </w:t>
      </w:r>
      <w:r w:rsidRPr="00294B8B">
        <w:rPr>
          <w:rFonts w:ascii="Times New Roman" w:eastAsia="MS Mincho" w:hAnsi="Times New Roman"/>
          <w:sz w:val="22"/>
          <w:szCs w:val="22"/>
          <w:lang w:eastAsia="ja-JP"/>
        </w:rPr>
        <w:t>Rx UE(s), the selection window</w:t>
      </w:r>
      <w:r>
        <w:rPr>
          <w:rFonts w:ascii="Times New Roman" w:eastAsia="MS Mincho" w:hAnsi="Times New Roman"/>
          <w:sz w:val="22"/>
          <w:szCs w:val="22"/>
          <w:lang w:eastAsia="ja-JP"/>
        </w:rPr>
        <w:t xml:space="preserve"> of the Tx UE</w:t>
      </w:r>
      <w:r w:rsidRPr="00294B8B">
        <w:rPr>
          <w:rFonts w:ascii="Times New Roman" w:eastAsia="MS Mincho" w:hAnsi="Times New Roman"/>
          <w:sz w:val="22"/>
          <w:szCs w:val="22"/>
          <w:lang w:eastAsia="ja-JP"/>
        </w:rPr>
        <w:t xml:space="preserve"> needs to be kept within </w:t>
      </w:r>
      <w:r w:rsidRPr="0067593F">
        <w:rPr>
          <w:rFonts w:ascii="Times New Roman" w:eastAsia="MS Mincho" w:hAnsi="Times New Roman"/>
          <w:sz w:val="22"/>
          <w:szCs w:val="22"/>
          <w:lang w:eastAsia="ja-JP"/>
        </w:rPr>
        <w:t>or at lease need</w:t>
      </w:r>
      <w:r>
        <w:rPr>
          <w:rFonts w:ascii="Times New Roman" w:eastAsia="MS Mincho" w:hAnsi="Times New Roman"/>
          <w:sz w:val="22"/>
          <w:szCs w:val="22"/>
          <w:lang w:eastAsia="ja-JP"/>
        </w:rPr>
        <w:t>s</w:t>
      </w:r>
      <w:r w:rsidRPr="0067593F">
        <w:rPr>
          <w:rFonts w:ascii="Times New Roman" w:eastAsia="MS Mincho" w:hAnsi="Times New Roman"/>
          <w:sz w:val="22"/>
          <w:szCs w:val="22"/>
          <w:lang w:eastAsia="ja-JP"/>
        </w:rPr>
        <w:t xml:space="preserve"> to be partially overlapped with the </w:t>
      </w:r>
      <w:r>
        <w:rPr>
          <w:rFonts w:ascii="Times New Roman" w:eastAsia="MS Mincho" w:hAnsi="Times New Roman"/>
          <w:sz w:val="22"/>
          <w:szCs w:val="22"/>
          <w:lang w:eastAsia="ja-JP"/>
        </w:rPr>
        <w:t>a</w:t>
      </w:r>
      <w:r w:rsidRPr="0067593F">
        <w:rPr>
          <w:rFonts w:ascii="Times New Roman" w:eastAsia="MS Mincho" w:hAnsi="Times New Roman"/>
          <w:sz w:val="22"/>
          <w:szCs w:val="22"/>
          <w:lang w:eastAsia="ja-JP"/>
        </w:rPr>
        <w:t xml:space="preserve">ctive </w:t>
      </w:r>
      <w:r>
        <w:rPr>
          <w:rFonts w:ascii="Times New Roman" w:eastAsia="MS Mincho" w:hAnsi="Times New Roman"/>
          <w:sz w:val="22"/>
          <w:szCs w:val="22"/>
          <w:lang w:eastAsia="ja-JP"/>
        </w:rPr>
        <w:t>t</w:t>
      </w:r>
      <w:r w:rsidRPr="0067593F">
        <w:rPr>
          <w:rFonts w:ascii="Times New Roman" w:eastAsia="MS Mincho" w:hAnsi="Times New Roman"/>
          <w:sz w:val="22"/>
          <w:szCs w:val="22"/>
          <w:lang w:eastAsia="ja-JP"/>
        </w:rPr>
        <w:t>ime</w:t>
      </w:r>
      <w:r>
        <w:rPr>
          <w:rFonts w:ascii="Times New Roman" w:eastAsia="MS Mincho" w:hAnsi="Times New Roman"/>
          <w:sz w:val="22"/>
          <w:szCs w:val="22"/>
          <w:lang w:eastAsia="ja-JP"/>
        </w:rPr>
        <w:t xml:space="preserve"> of Rx UE.</w:t>
      </w:r>
    </w:p>
    <w:p w14:paraId="7F6DCE0E" w14:textId="2095CAEC" w:rsidR="006F328B" w:rsidRDefault="006F328B" w:rsidP="006F328B">
      <w:pPr>
        <w:pStyle w:val="Proposal"/>
        <w:rPr>
          <w:rFonts w:ascii="Times New Roman" w:eastAsia="MS Mincho" w:hAnsi="Times New Roman"/>
          <w:sz w:val="22"/>
          <w:szCs w:val="22"/>
          <w:lang w:eastAsia="ja-JP"/>
        </w:rPr>
      </w:pPr>
      <w:r w:rsidRPr="00B9208D">
        <w:rPr>
          <w:rFonts w:ascii="Times New Roman" w:eastAsia="MS Mincho" w:hAnsi="Times New Roman"/>
          <w:sz w:val="22"/>
          <w:szCs w:val="22"/>
          <w:lang w:eastAsia="ja-JP"/>
        </w:rPr>
        <w:t>When a T</w:t>
      </w:r>
      <w:r>
        <w:rPr>
          <w:rFonts w:ascii="Times New Roman" w:eastAsia="MS Mincho" w:hAnsi="Times New Roman"/>
          <w:sz w:val="22"/>
          <w:szCs w:val="22"/>
          <w:lang w:eastAsia="ja-JP"/>
        </w:rPr>
        <w:t>x</w:t>
      </w:r>
      <w:r w:rsidRPr="00B9208D">
        <w:rPr>
          <w:rFonts w:ascii="Times New Roman" w:eastAsia="MS Mincho" w:hAnsi="Times New Roman"/>
          <w:sz w:val="22"/>
          <w:szCs w:val="22"/>
          <w:lang w:eastAsia="ja-JP"/>
        </w:rPr>
        <w:t xml:space="preserve"> UE performs resource selection</w:t>
      </w:r>
      <w:r>
        <w:rPr>
          <w:rFonts w:ascii="Times New Roman" w:eastAsia="MS Mincho" w:hAnsi="Times New Roman"/>
          <w:sz w:val="22"/>
          <w:szCs w:val="22"/>
          <w:lang w:eastAsia="ja-JP"/>
        </w:rPr>
        <w:t xml:space="preserve"> and </w:t>
      </w:r>
      <w:r w:rsidRPr="004328C4">
        <w:rPr>
          <w:rFonts w:ascii="Times New Roman" w:eastAsia="MS Mincho" w:hAnsi="Times New Roman"/>
          <w:sz w:val="22"/>
          <w:szCs w:val="22"/>
          <w:lang w:eastAsia="ja-JP"/>
        </w:rPr>
        <w:t xml:space="preserve">SL DRX configuration of </w:t>
      </w:r>
      <w:r>
        <w:rPr>
          <w:rFonts w:ascii="Times New Roman" w:eastAsia="MS Mincho" w:hAnsi="Times New Roman"/>
          <w:sz w:val="22"/>
          <w:szCs w:val="22"/>
          <w:lang w:eastAsia="ja-JP"/>
        </w:rPr>
        <w:t xml:space="preserve">the Rx UE </w:t>
      </w:r>
      <w:r w:rsidRPr="004328C4">
        <w:rPr>
          <w:rFonts w:ascii="Times New Roman" w:eastAsia="MS Mincho" w:hAnsi="Times New Roman"/>
          <w:sz w:val="22"/>
          <w:szCs w:val="22"/>
          <w:lang w:eastAsia="ja-JP"/>
        </w:rPr>
        <w:t>is known</w:t>
      </w:r>
      <w:r>
        <w:rPr>
          <w:rFonts w:ascii="Times New Roman" w:eastAsia="MS Mincho" w:hAnsi="Times New Roman"/>
          <w:sz w:val="22"/>
          <w:szCs w:val="22"/>
          <w:lang w:eastAsia="ja-JP"/>
        </w:rPr>
        <w:t xml:space="preserve">, </w:t>
      </w:r>
      <w:r w:rsidR="00425B40">
        <w:rPr>
          <w:rFonts w:ascii="Times New Roman" w:eastAsia="MS Mincho" w:hAnsi="Times New Roman"/>
          <w:sz w:val="22"/>
          <w:szCs w:val="22"/>
          <w:lang w:eastAsia="ja-JP"/>
        </w:rPr>
        <w:t xml:space="preserve">the Tx UE </w:t>
      </w:r>
      <w:r>
        <w:rPr>
          <w:rFonts w:ascii="Times New Roman" w:eastAsia="MS Mincho" w:hAnsi="Times New Roman"/>
          <w:sz w:val="22"/>
          <w:szCs w:val="22"/>
          <w:lang w:eastAsia="ja-JP"/>
        </w:rPr>
        <w:t xml:space="preserve">may only need to limit the very initial transmission </w:t>
      </w:r>
      <w:r w:rsidRPr="00E03E73">
        <w:rPr>
          <w:rFonts w:ascii="Times New Roman" w:eastAsia="MS Mincho" w:hAnsi="Times New Roman"/>
          <w:sz w:val="22"/>
          <w:szCs w:val="22"/>
          <w:lang w:eastAsia="ja-JP"/>
        </w:rPr>
        <w:t>within the</w:t>
      </w:r>
      <w:r>
        <w:rPr>
          <w:rFonts w:ascii="Times New Roman" w:eastAsia="MS Mincho" w:hAnsi="Times New Roman"/>
          <w:sz w:val="22"/>
          <w:szCs w:val="22"/>
          <w:lang w:eastAsia="ja-JP"/>
        </w:rPr>
        <w:t xml:space="preserve"> current SL DRX active time of the Rx UE.</w:t>
      </w:r>
    </w:p>
    <w:p w14:paraId="3286EB3E" w14:textId="77777777" w:rsidR="006F328B" w:rsidRPr="00882546" w:rsidRDefault="006F328B" w:rsidP="006F328B">
      <w:pPr>
        <w:pStyle w:val="3GPPText"/>
        <w:numPr>
          <w:ilvl w:val="0"/>
          <w:numId w:val="10"/>
        </w:numPr>
        <w:jc w:val="left"/>
        <w:rPr>
          <w:b/>
          <w:bCs/>
          <w:lang w:eastAsia="zh-CN"/>
        </w:rPr>
      </w:pPr>
      <w:r w:rsidRPr="00882546">
        <w:rPr>
          <w:b/>
          <w:bCs/>
          <w:lang w:eastAsia="zh-CN"/>
        </w:rPr>
        <w:t xml:space="preserve">The subsequent (re)transmissions’ occasions can be determined as additional </w:t>
      </w:r>
      <w:r>
        <w:rPr>
          <w:b/>
          <w:bCs/>
          <w:lang w:eastAsia="zh-CN"/>
        </w:rPr>
        <w:t>a</w:t>
      </w:r>
      <w:r w:rsidRPr="00882546">
        <w:rPr>
          <w:b/>
          <w:bCs/>
          <w:lang w:eastAsia="zh-CN"/>
        </w:rPr>
        <w:t xml:space="preserve">ctive </w:t>
      </w:r>
      <w:r>
        <w:rPr>
          <w:b/>
          <w:bCs/>
          <w:lang w:eastAsia="zh-CN"/>
        </w:rPr>
        <w:t>t</w:t>
      </w:r>
      <w:r w:rsidRPr="00882546">
        <w:rPr>
          <w:b/>
          <w:bCs/>
          <w:lang w:eastAsia="zh-CN"/>
        </w:rPr>
        <w:t>ime of the Rx UE and then the reception of these (re)transmissions can be achieved, based on the “reservation chain”.</w:t>
      </w:r>
    </w:p>
    <w:p w14:paraId="2483709D" w14:textId="77777777" w:rsidR="005D1EF7" w:rsidRDefault="005D1EF7" w:rsidP="005D1EF7">
      <w:pPr>
        <w:pStyle w:val="Proposal"/>
        <w:rPr>
          <w:rFonts w:ascii="Times New Roman" w:eastAsiaTheme="minorEastAsia" w:hAnsi="Times New Roman"/>
          <w:sz w:val="22"/>
          <w:szCs w:val="22"/>
        </w:rPr>
      </w:pPr>
      <w:r>
        <w:rPr>
          <w:rFonts w:ascii="Times New Roman" w:eastAsiaTheme="minorEastAsia" w:hAnsi="Times New Roman"/>
          <w:sz w:val="22"/>
          <w:szCs w:val="22"/>
        </w:rPr>
        <w:t>Dropping or re-selection of resource(s) at the TX UE is triggered if dropping or re-selection of a resource results in that another resource is not within the active time of the RX UE anymore.</w:t>
      </w:r>
    </w:p>
    <w:p w14:paraId="76AB4BAF" w14:textId="77777777" w:rsidR="005D1EF7" w:rsidRPr="00193D59" w:rsidRDefault="005D1EF7" w:rsidP="00041B19">
      <w:pPr>
        <w:pStyle w:val="af9"/>
        <w:spacing w:afterLines="50"/>
        <w:jc w:val="both"/>
        <w:rPr>
          <w:rFonts w:eastAsia="宋体"/>
          <w:sz w:val="22"/>
          <w:szCs w:val="22"/>
          <w:lang w:val="en-GB" w:eastAsia="zh-CN"/>
        </w:rPr>
      </w:pPr>
    </w:p>
    <w:p w14:paraId="5AF1661A" w14:textId="77777777" w:rsidR="005972C9" w:rsidRPr="00AB2DA9" w:rsidRDefault="005972C9" w:rsidP="005972C9">
      <w:pPr>
        <w:pStyle w:val="3GPPH1"/>
        <w:rPr>
          <w:lang w:val="en-US"/>
        </w:rPr>
      </w:pPr>
      <w:r w:rsidRPr="00AB2DA9">
        <w:rPr>
          <w:lang w:val="en-US"/>
        </w:rPr>
        <w:t>References</w:t>
      </w:r>
    </w:p>
    <w:p w14:paraId="5D909FE1" w14:textId="77777777" w:rsidR="00E21836" w:rsidRDefault="00E21836" w:rsidP="00E21836">
      <w:pPr>
        <w:pStyle w:val="a6"/>
        <w:widowControl w:val="0"/>
        <w:numPr>
          <w:ilvl w:val="0"/>
          <w:numId w:val="30"/>
        </w:numPr>
        <w:tabs>
          <w:tab w:val="num" w:pos="708"/>
        </w:tabs>
        <w:autoSpaceDN w:val="0"/>
        <w:spacing w:after="60"/>
        <w:jc w:val="both"/>
        <w:rPr>
          <w:rFonts w:ascii="Times New Roman" w:eastAsia="宋体" w:hAnsi="Times New Roman"/>
          <w:szCs w:val="20"/>
        </w:rPr>
      </w:pPr>
      <w:bookmarkStart w:id="88" w:name="_Ref51055615"/>
      <w:r w:rsidRPr="00032409">
        <w:rPr>
          <w:rFonts w:ascii="Times New Roman" w:eastAsia="宋体" w:hAnsi="Times New Roman"/>
          <w:szCs w:val="20"/>
        </w:rPr>
        <w:t>3GPP</w:t>
      </w:r>
      <w:r w:rsidRPr="00032409">
        <w:rPr>
          <w:rFonts w:ascii="Times New Roman" w:eastAsia="宋体" w:hAnsi="Times New Roman" w:hint="eastAsia"/>
          <w:szCs w:val="20"/>
        </w:rPr>
        <w:t xml:space="preserve"> </w:t>
      </w:r>
      <w:r w:rsidRPr="00032409">
        <w:rPr>
          <w:rFonts w:ascii="Times New Roman" w:eastAsia="宋体" w:hAnsi="Times New Roman"/>
          <w:szCs w:val="20"/>
        </w:rPr>
        <w:t>TSG RAN #</w:t>
      </w:r>
      <w:r>
        <w:rPr>
          <w:rFonts w:ascii="Times New Roman" w:eastAsia="宋体" w:hAnsi="Times New Roman"/>
          <w:szCs w:val="20"/>
        </w:rPr>
        <w:t>90</w:t>
      </w:r>
      <w:r w:rsidRPr="00032409">
        <w:rPr>
          <w:rFonts w:ascii="Times New Roman" w:eastAsia="宋体" w:hAnsi="Times New Roman"/>
          <w:szCs w:val="20"/>
        </w:rPr>
        <w:t>e</w:t>
      </w:r>
      <w:r w:rsidRPr="00032409">
        <w:rPr>
          <w:rFonts w:ascii="Times New Roman" w:eastAsia="宋体" w:hAnsi="Times New Roman" w:hint="eastAsia"/>
          <w:szCs w:val="20"/>
        </w:rPr>
        <w:t xml:space="preserve">, </w:t>
      </w:r>
      <w:r w:rsidRPr="00032409">
        <w:rPr>
          <w:rFonts w:ascii="Times New Roman" w:eastAsia="宋体" w:hAnsi="Times New Roman"/>
          <w:szCs w:val="20"/>
        </w:rPr>
        <w:t>RP-20</w:t>
      </w:r>
      <w:r>
        <w:rPr>
          <w:rFonts w:ascii="Times New Roman" w:eastAsia="宋体" w:hAnsi="Times New Roman"/>
          <w:szCs w:val="20"/>
        </w:rPr>
        <w:t>2846</w:t>
      </w:r>
      <w:r w:rsidRPr="00032409">
        <w:rPr>
          <w:rFonts w:ascii="Times New Roman" w:eastAsia="宋体" w:hAnsi="Times New Roman"/>
          <w:szCs w:val="20"/>
        </w:rPr>
        <w:t xml:space="preserve">, WID revision: NR sidelink enhancement, Electronic Meeting, </w:t>
      </w:r>
      <w:r w:rsidRPr="00B34881">
        <w:rPr>
          <w:rFonts w:ascii="Times New Roman" w:eastAsia="宋体" w:hAnsi="Times New Roman"/>
          <w:szCs w:val="20"/>
        </w:rPr>
        <w:t>December 7-11</w:t>
      </w:r>
      <w:r w:rsidRPr="00032409">
        <w:rPr>
          <w:rFonts w:ascii="Times New Roman" w:eastAsia="宋体" w:hAnsi="Times New Roman"/>
          <w:szCs w:val="20"/>
        </w:rPr>
        <w:t>, 2020</w:t>
      </w:r>
      <w:r w:rsidRPr="00C20B33">
        <w:rPr>
          <w:rFonts w:ascii="Times New Roman" w:eastAsia="宋体" w:hAnsi="Times New Roman" w:hint="eastAsia"/>
          <w:szCs w:val="20"/>
        </w:rPr>
        <w:t>.</w:t>
      </w:r>
      <w:bookmarkEnd w:id="88"/>
    </w:p>
    <w:p w14:paraId="4CD52044" w14:textId="77777777" w:rsidR="000A507D" w:rsidRPr="000A507D" w:rsidRDefault="000A507D" w:rsidP="000A507D">
      <w:pPr>
        <w:pStyle w:val="a6"/>
        <w:widowControl w:val="0"/>
        <w:numPr>
          <w:ilvl w:val="0"/>
          <w:numId w:val="30"/>
        </w:numPr>
        <w:tabs>
          <w:tab w:val="num" w:pos="708"/>
        </w:tabs>
        <w:autoSpaceDN w:val="0"/>
        <w:spacing w:after="60"/>
        <w:jc w:val="both"/>
        <w:rPr>
          <w:rFonts w:ascii="Times New Roman" w:eastAsia="宋体" w:hAnsi="Times New Roman"/>
          <w:szCs w:val="20"/>
        </w:rPr>
      </w:pPr>
      <w:bookmarkStart w:id="89" w:name="_Ref61019081"/>
      <w:r w:rsidRPr="000A507D">
        <w:rPr>
          <w:rFonts w:ascii="Times New Roman" w:eastAsia="宋体" w:hAnsi="Times New Roman"/>
          <w:szCs w:val="20"/>
        </w:rPr>
        <w:t>R</w:t>
      </w:r>
      <w:r w:rsidRPr="000A507D">
        <w:rPr>
          <w:rFonts w:ascii="Times New Roman" w:eastAsia="宋体" w:hAnsi="Times New Roman" w:hint="eastAsia"/>
          <w:szCs w:val="20"/>
        </w:rPr>
        <w:t>1</w:t>
      </w:r>
      <w:r w:rsidRPr="000A507D">
        <w:rPr>
          <w:rFonts w:ascii="Times New Roman" w:eastAsia="宋体" w:hAnsi="Times New Roman"/>
          <w:szCs w:val="20"/>
        </w:rPr>
        <w:t>-2</w:t>
      </w:r>
      <w:r w:rsidRPr="000A507D">
        <w:rPr>
          <w:rFonts w:ascii="Times New Roman" w:eastAsia="宋体" w:hAnsi="Times New Roman" w:hint="eastAsia"/>
          <w:szCs w:val="20"/>
        </w:rPr>
        <w:t>100021</w:t>
      </w:r>
      <w:r w:rsidRPr="000A507D">
        <w:rPr>
          <w:rFonts w:ascii="Times New Roman" w:eastAsia="宋体" w:hAnsi="Times New Roman"/>
          <w:szCs w:val="20"/>
        </w:rPr>
        <w:t>, “LS to RAN1 on SL DRX design”, RAN2</w:t>
      </w:r>
      <w:bookmarkEnd w:id="89"/>
      <w:r w:rsidRPr="000A507D">
        <w:rPr>
          <w:rFonts w:ascii="Times New Roman" w:eastAsia="宋体" w:hAnsi="Times New Roman"/>
          <w:szCs w:val="20"/>
        </w:rPr>
        <w:t>.</w:t>
      </w:r>
    </w:p>
    <w:p w14:paraId="49FCE241" w14:textId="73D09F17" w:rsidR="00C02DAA" w:rsidRPr="00E659E6" w:rsidRDefault="00E659E6" w:rsidP="00E659E6">
      <w:pPr>
        <w:pStyle w:val="a6"/>
        <w:widowControl w:val="0"/>
        <w:numPr>
          <w:ilvl w:val="0"/>
          <w:numId w:val="30"/>
        </w:numPr>
        <w:tabs>
          <w:tab w:val="num" w:pos="708"/>
        </w:tabs>
        <w:autoSpaceDN w:val="0"/>
        <w:spacing w:after="60"/>
        <w:jc w:val="both"/>
        <w:rPr>
          <w:rFonts w:ascii="Times New Roman" w:eastAsia="宋体" w:hAnsi="Times New Roman"/>
          <w:szCs w:val="20"/>
        </w:rPr>
      </w:pPr>
      <w:r w:rsidRPr="00E659E6">
        <w:rPr>
          <w:rFonts w:ascii="Times New Roman" w:eastAsia="宋体" w:hAnsi="Times New Roman"/>
          <w:szCs w:val="20"/>
        </w:rPr>
        <w:t>3GPP TR 37.885 V15.3.0.</w:t>
      </w:r>
    </w:p>
    <w:p w14:paraId="41C5E386" w14:textId="0BDF82AB" w:rsidR="003161A2" w:rsidRDefault="003161A2" w:rsidP="003161A2">
      <w:pPr>
        <w:pStyle w:val="3GPPH1"/>
        <w:rPr>
          <w:lang w:val="en-US"/>
        </w:rPr>
      </w:pPr>
      <w:r w:rsidRPr="00E06C0B">
        <w:rPr>
          <w:lang w:val="en-US"/>
        </w:rPr>
        <w:lastRenderedPageBreak/>
        <w:t>Annex</w:t>
      </w:r>
    </w:p>
    <w:p w14:paraId="05EE2460" w14:textId="14573125" w:rsidR="0034475B" w:rsidRPr="00372549" w:rsidRDefault="0034475B" w:rsidP="00C970EC">
      <w:pPr>
        <w:spacing w:before="120"/>
        <w:jc w:val="both"/>
      </w:pPr>
      <w:r w:rsidRPr="00372549">
        <w:rPr>
          <w:rFonts w:eastAsia="MS Mincho"/>
          <w:sz w:val="22"/>
          <w:szCs w:val="22"/>
          <w:lang w:eastAsia="ja-JP"/>
        </w:rPr>
        <w:t>The system level simulation</w:t>
      </w:r>
      <w:r w:rsidR="00C970EC">
        <w:rPr>
          <w:rFonts w:eastAsia="MS Mincho"/>
          <w:sz w:val="22"/>
          <w:szCs w:val="22"/>
          <w:lang w:eastAsia="ja-JP"/>
        </w:rPr>
        <w:t xml:space="preserve"> in Section 3.2</w:t>
      </w:r>
      <w:r w:rsidRPr="00372549">
        <w:rPr>
          <w:rFonts w:eastAsia="MS Mincho"/>
          <w:sz w:val="22"/>
          <w:szCs w:val="22"/>
          <w:lang w:eastAsia="ja-JP"/>
        </w:rPr>
        <w:t xml:space="preserve"> is performed based on the simulation assumptions, listed in</w:t>
      </w:r>
      <w:r w:rsidR="00372549" w:rsidRPr="00372549">
        <w:rPr>
          <w:rFonts w:eastAsia="MS Mincho"/>
          <w:sz w:val="22"/>
          <w:szCs w:val="22"/>
          <w:lang w:eastAsia="ja-JP"/>
        </w:rPr>
        <w:t xml:space="preserve"> </w:t>
      </w:r>
      <w:r w:rsidR="00372549" w:rsidRPr="00372549">
        <w:rPr>
          <w:rFonts w:eastAsia="MS Mincho"/>
          <w:sz w:val="22"/>
          <w:szCs w:val="22"/>
          <w:lang w:eastAsia="ja-JP"/>
        </w:rPr>
        <w:fldChar w:fldCharType="begin"/>
      </w:r>
      <w:r w:rsidR="00372549" w:rsidRPr="00372549">
        <w:rPr>
          <w:rFonts w:eastAsia="MS Mincho"/>
          <w:sz w:val="22"/>
          <w:szCs w:val="22"/>
          <w:lang w:eastAsia="ja-JP"/>
        </w:rPr>
        <w:instrText xml:space="preserve"> REF _Ref68009940 \h  \* MERGEFORMAT </w:instrText>
      </w:r>
      <w:r w:rsidR="00372549" w:rsidRPr="00372549">
        <w:rPr>
          <w:rFonts w:eastAsia="MS Mincho"/>
          <w:sz w:val="22"/>
          <w:szCs w:val="22"/>
          <w:lang w:eastAsia="ja-JP"/>
        </w:rPr>
      </w:r>
      <w:r w:rsidR="00372549" w:rsidRPr="00372549">
        <w:rPr>
          <w:rFonts w:eastAsia="MS Mincho"/>
          <w:sz w:val="22"/>
          <w:szCs w:val="22"/>
          <w:lang w:eastAsia="ja-JP"/>
        </w:rPr>
        <w:fldChar w:fldCharType="separate"/>
      </w:r>
      <w:r w:rsidR="00372549" w:rsidRPr="00372549">
        <w:rPr>
          <w:sz w:val="22"/>
          <w:szCs w:val="22"/>
        </w:rPr>
        <w:t xml:space="preserve">Table </w:t>
      </w:r>
      <w:r w:rsidR="00C970EC">
        <w:rPr>
          <w:noProof/>
          <w:sz w:val="22"/>
          <w:szCs w:val="22"/>
        </w:rPr>
        <w:t>2</w:t>
      </w:r>
      <w:r w:rsidR="00372549" w:rsidRPr="00372549">
        <w:rPr>
          <w:rFonts w:eastAsia="MS Mincho"/>
          <w:sz w:val="22"/>
          <w:szCs w:val="22"/>
          <w:lang w:eastAsia="ja-JP"/>
        </w:rPr>
        <w:fldChar w:fldCharType="end"/>
      </w:r>
      <w:r w:rsidRPr="00372549">
        <w:rPr>
          <w:rFonts w:eastAsia="MS Mincho"/>
          <w:sz w:val="22"/>
          <w:szCs w:val="22"/>
          <w:lang w:eastAsia="ja-JP"/>
        </w:rPr>
        <w:t>.</w:t>
      </w:r>
      <w:r w:rsidRPr="00372549">
        <w:rPr>
          <w:rFonts w:eastAsia="MS Mincho" w:hint="eastAsia"/>
          <w:sz w:val="22"/>
          <w:szCs w:val="22"/>
          <w:lang w:eastAsia="ja-JP"/>
        </w:rPr>
        <w:t xml:space="preserve"> </w:t>
      </w:r>
    </w:p>
    <w:p w14:paraId="1BF6178C" w14:textId="77777777" w:rsidR="0034475B" w:rsidRPr="00C970EC" w:rsidRDefault="0034475B" w:rsidP="0034475B"/>
    <w:p w14:paraId="541E19F6" w14:textId="0EC9A128" w:rsidR="00372549" w:rsidRDefault="00372549" w:rsidP="00372549">
      <w:pPr>
        <w:pStyle w:val="a4"/>
        <w:keepNext/>
        <w:jc w:val="center"/>
      </w:pPr>
      <w:bookmarkStart w:id="90" w:name="_Ref68009940"/>
      <w:r>
        <w:t xml:space="preserve">Table </w:t>
      </w:r>
      <w:r>
        <w:fldChar w:fldCharType="begin"/>
      </w:r>
      <w:r>
        <w:instrText xml:space="preserve"> SEQ Table \* ARABIC </w:instrText>
      </w:r>
      <w:r>
        <w:fldChar w:fldCharType="separate"/>
      </w:r>
      <w:r w:rsidR="00634D9E">
        <w:rPr>
          <w:noProof/>
        </w:rPr>
        <w:t>2</w:t>
      </w:r>
      <w:r>
        <w:fldChar w:fldCharType="end"/>
      </w:r>
      <w:bookmarkEnd w:id="90"/>
      <w:r>
        <w:t xml:space="preserve">: </w:t>
      </w:r>
      <w:r w:rsidRPr="00372549">
        <w:t>SLS simulation assumptions.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4904"/>
        <w:gridCol w:w="4878"/>
      </w:tblGrid>
      <w:tr w:rsidR="0034475B" w:rsidRPr="00E06C0B" w14:paraId="67E3EE8E" w14:textId="77777777" w:rsidTr="0034475B">
        <w:trPr>
          <w:trHeight w:val="172"/>
          <w:jc w:val="center"/>
        </w:trPr>
        <w:tc>
          <w:tcPr>
            <w:tcW w:w="4904" w:type="dxa"/>
            <w:shd w:val="solid" w:color="000000" w:fill="FFFFFF"/>
          </w:tcPr>
          <w:p w14:paraId="437C6CFB" w14:textId="77777777" w:rsidR="0034475B" w:rsidRPr="00E06C0B" w:rsidRDefault="0034475B" w:rsidP="0034475B">
            <w:pPr>
              <w:spacing w:before="120" w:after="0"/>
              <w:rPr>
                <w:b/>
                <w:bCs/>
                <w:sz w:val="22"/>
                <w:szCs w:val="22"/>
                <w:lang w:eastAsia="ja-JP"/>
              </w:rPr>
            </w:pPr>
            <w:r w:rsidRPr="00E06C0B">
              <w:rPr>
                <w:b/>
                <w:bCs/>
                <w:sz w:val="22"/>
                <w:szCs w:val="22"/>
                <w:lang w:eastAsia="ja-JP"/>
              </w:rPr>
              <w:t>Attributes</w:t>
            </w:r>
          </w:p>
        </w:tc>
        <w:tc>
          <w:tcPr>
            <w:tcW w:w="4878" w:type="dxa"/>
            <w:shd w:val="solid" w:color="000000" w:fill="FFFFFF"/>
          </w:tcPr>
          <w:p w14:paraId="176DBC77" w14:textId="77777777" w:rsidR="0034475B" w:rsidRPr="00E06C0B" w:rsidRDefault="0034475B" w:rsidP="0034475B">
            <w:pPr>
              <w:spacing w:before="120" w:after="0"/>
              <w:rPr>
                <w:b/>
                <w:bCs/>
                <w:sz w:val="22"/>
                <w:szCs w:val="22"/>
                <w:lang w:eastAsia="ja-JP"/>
              </w:rPr>
            </w:pPr>
            <w:r w:rsidRPr="00E06C0B">
              <w:rPr>
                <w:b/>
                <w:bCs/>
                <w:sz w:val="22"/>
                <w:szCs w:val="22"/>
                <w:lang w:eastAsia="ja-JP"/>
              </w:rPr>
              <w:t>Values or Assumptions</w:t>
            </w:r>
          </w:p>
        </w:tc>
      </w:tr>
      <w:tr w:rsidR="0034475B" w:rsidRPr="00E06C0B" w14:paraId="1AD4E118" w14:textId="77777777" w:rsidTr="0034475B">
        <w:trPr>
          <w:jc w:val="center"/>
        </w:trPr>
        <w:tc>
          <w:tcPr>
            <w:tcW w:w="4904" w:type="dxa"/>
            <w:shd w:val="clear" w:color="auto" w:fill="auto"/>
          </w:tcPr>
          <w:p w14:paraId="2E43A8CF" w14:textId="27B0403F" w:rsidR="0034475B" w:rsidRPr="00E06C0B" w:rsidRDefault="0034475B" w:rsidP="0034475B">
            <w:pPr>
              <w:spacing w:after="0"/>
              <w:rPr>
                <w:rFonts w:eastAsia="MS PGothic"/>
                <w:color w:val="000000"/>
                <w:sz w:val="22"/>
                <w:szCs w:val="22"/>
              </w:rPr>
            </w:pPr>
            <w:r w:rsidRPr="00E06C0B">
              <w:rPr>
                <w:color w:val="000000"/>
                <w:sz w:val="22"/>
                <w:szCs w:val="22"/>
                <w:lang w:eastAsia="ja-JP"/>
              </w:rPr>
              <w:t>N</w:t>
            </w:r>
            <w:r w:rsidRPr="00E06C0B">
              <w:rPr>
                <w:color w:val="000000"/>
                <w:sz w:val="22"/>
                <w:szCs w:val="22"/>
              </w:rPr>
              <w:t xml:space="preserve">umber of </w:t>
            </w:r>
            <w:r w:rsidR="008C24FD" w:rsidRPr="00E06C0B">
              <w:rPr>
                <w:color w:val="000000"/>
                <w:sz w:val="22"/>
                <w:szCs w:val="22"/>
              </w:rPr>
              <w:t>drops</w:t>
            </w:r>
          </w:p>
        </w:tc>
        <w:tc>
          <w:tcPr>
            <w:tcW w:w="4878" w:type="dxa"/>
            <w:shd w:val="clear" w:color="auto" w:fill="auto"/>
          </w:tcPr>
          <w:p w14:paraId="74AFE443" w14:textId="77777777" w:rsidR="0034475B" w:rsidRPr="00E06C0B" w:rsidRDefault="0034475B" w:rsidP="0034475B">
            <w:pPr>
              <w:spacing w:after="0"/>
              <w:rPr>
                <w:rFonts w:eastAsia="MS PGothic"/>
                <w:sz w:val="22"/>
                <w:szCs w:val="22"/>
                <w:lang w:eastAsia="ja-JP"/>
              </w:rPr>
            </w:pPr>
            <w:r>
              <w:rPr>
                <w:sz w:val="22"/>
                <w:szCs w:val="22"/>
                <w:lang w:eastAsia="ja-JP"/>
              </w:rPr>
              <w:t>5</w:t>
            </w:r>
          </w:p>
        </w:tc>
      </w:tr>
      <w:tr w:rsidR="0034475B" w:rsidRPr="00E06C0B" w14:paraId="792C3D19" w14:textId="77777777" w:rsidTr="0034475B">
        <w:trPr>
          <w:jc w:val="center"/>
        </w:trPr>
        <w:tc>
          <w:tcPr>
            <w:tcW w:w="4904" w:type="dxa"/>
            <w:shd w:val="clear" w:color="auto" w:fill="auto"/>
          </w:tcPr>
          <w:p w14:paraId="73CC07D8"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S</w:t>
            </w:r>
            <w:r w:rsidRPr="00E06C0B">
              <w:rPr>
                <w:color w:val="000000"/>
                <w:sz w:val="22"/>
                <w:szCs w:val="22"/>
              </w:rPr>
              <w:t>imulation length</w:t>
            </w:r>
          </w:p>
        </w:tc>
        <w:tc>
          <w:tcPr>
            <w:tcW w:w="4878" w:type="dxa"/>
            <w:shd w:val="clear" w:color="auto" w:fill="auto"/>
          </w:tcPr>
          <w:p w14:paraId="7555D729" w14:textId="77777777" w:rsidR="0034475B" w:rsidRPr="00E06C0B" w:rsidRDefault="0034475B" w:rsidP="0034475B">
            <w:pPr>
              <w:spacing w:after="0"/>
              <w:rPr>
                <w:rFonts w:eastAsia="MS PGothic"/>
                <w:color w:val="000000"/>
                <w:sz w:val="22"/>
                <w:szCs w:val="22"/>
              </w:rPr>
            </w:pPr>
            <w:r w:rsidRPr="00E06C0B">
              <w:rPr>
                <w:sz w:val="22"/>
                <w:szCs w:val="22"/>
              </w:rPr>
              <w:t>5000</w:t>
            </w:r>
            <w:r w:rsidRPr="00E06C0B">
              <w:rPr>
                <w:color w:val="000000"/>
                <w:sz w:val="22"/>
                <w:szCs w:val="22"/>
              </w:rPr>
              <w:t>[slot</w:t>
            </w:r>
            <w:r w:rsidRPr="00E06C0B">
              <w:rPr>
                <w:color w:val="000000"/>
                <w:sz w:val="22"/>
                <w:szCs w:val="22"/>
                <w:lang w:eastAsia="ja-JP"/>
              </w:rPr>
              <w:t>s</w:t>
            </w:r>
            <w:r w:rsidRPr="00E06C0B">
              <w:rPr>
                <w:color w:val="000000"/>
                <w:sz w:val="22"/>
                <w:szCs w:val="22"/>
              </w:rPr>
              <w:t>](5s) +</w:t>
            </w:r>
            <w:r w:rsidRPr="00E06C0B">
              <w:rPr>
                <w:color w:val="000000"/>
                <w:sz w:val="22"/>
                <w:szCs w:val="22"/>
                <w:lang w:eastAsia="ja-JP"/>
              </w:rPr>
              <w:t xml:space="preserve"> </w:t>
            </w:r>
            <w:r w:rsidRPr="00E06C0B">
              <w:rPr>
                <w:color w:val="000000"/>
                <w:sz w:val="22"/>
                <w:szCs w:val="22"/>
              </w:rPr>
              <w:t>warmup(</w:t>
            </w:r>
            <w:r>
              <w:rPr>
                <w:color w:val="000000"/>
                <w:sz w:val="22"/>
                <w:szCs w:val="22"/>
              </w:rPr>
              <w:t>3</w:t>
            </w:r>
            <w:r w:rsidRPr="00E06C0B">
              <w:rPr>
                <w:sz w:val="22"/>
                <w:szCs w:val="22"/>
              </w:rPr>
              <w:t>000</w:t>
            </w:r>
            <w:r w:rsidRPr="00E06C0B">
              <w:rPr>
                <w:color w:val="000000"/>
                <w:sz w:val="22"/>
                <w:szCs w:val="22"/>
              </w:rPr>
              <w:t>[slot</w:t>
            </w:r>
            <w:r w:rsidRPr="00E06C0B">
              <w:rPr>
                <w:color w:val="000000"/>
                <w:sz w:val="22"/>
                <w:szCs w:val="22"/>
                <w:lang w:eastAsia="ja-JP"/>
              </w:rPr>
              <w:t>s</w:t>
            </w:r>
            <w:r w:rsidRPr="00E06C0B">
              <w:rPr>
                <w:color w:val="000000"/>
                <w:sz w:val="22"/>
                <w:szCs w:val="22"/>
              </w:rPr>
              <w:t>])</w:t>
            </w:r>
          </w:p>
        </w:tc>
      </w:tr>
      <w:tr w:rsidR="0034475B" w:rsidRPr="00BF5F5E" w14:paraId="2B4FC571" w14:textId="77777777" w:rsidTr="0034475B">
        <w:trPr>
          <w:jc w:val="center"/>
        </w:trPr>
        <w:tc>
          <w:tcPr>
            <w:tcW w:w="4904" w:type="dxa"/>
            <w:shd w:val="clear" w:color="auto" w:fill="auto"/>
          </w:tcPr>
          <w:p w14:paraId="3130D601"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S</w:t>
            </w:r>
            <w:r w:rsidRPr="00E06C0B">
              <w:rPr>
                <w:color w:val="000000"/>
                <w:sz w:val="22"/>
                <w:szCs w:val="22"/>
              </w:rPr>
              <w:t>cenario</w:t>
            </w:r>
          </w:p>
        </w:tc>
        <w:tc>
          <w:tcPr>
            <w:tcW w:w="4878" w:type="dxa"/>
            <w:shd w:val="clear" w:color="auto" w:fill="auto"/>
          </w:tcPr>
          <w:p w14:paraId="398EA9D3" w14:textId="01F096FB" w:rsidR="00AE51A5" w:rsidRPr="00BF5F5E" w:rsidRDefault="0034475B" w:rsidP="00AE51A5">
            <w:pPr>
              <w:spacing w:after="0"/>
              <w:rPr>
                <w:color w:val="000000"/>
                <w:sz w:val="22"/>
                <w:szCs w:val="22"/>
                <w:lang w:eastAsia="ja-JP"/>
              </w:rPr>
            </w:pPr>
            <w:r w:rsidRPr="00BF5F5E">
              <w:rPr>
                <w:color w:val="000000"/>
                <w:sz w:val="22"/>
                <w:szCs w:val="22"/>
              </w:rPr>
              <w:t xml:space="preserve">base on Urban grid case of option A of 3GPP TR 37.885 V15.1.0 </w:t>
            </w:r>
          </w:p>
          <w:p w14:paraId="3115C5BE" w14:textId="72B4AF48" w:rsidR="0034475B" w:rsidRPr="00BF5F5E" w:rsidRDefault="0034475B" w:rsidP="0034475B">
            <w:pPr>
              <w:spacing w:after="0"/>
              <w:rPr>
                <w:color w:val="000000"/>
                <w:sz w:val="22"/>
                <w:szCs w:val="22"/>
                <w:lang w:eastAsia="ja-JP"/>
              </w:rPr>
            </w:pPr>
          </w:p>
        </w:tc>
      </w:tr>
      <w:tr w:rsidR="0034475B" w:rsidRPr="006F289C" w14:paraId="08E12499" w14:textId="77777777" w:rsidTr="0034475B">
        <w:trPr>
          <w:jc w:val="center"/>
        </w:trPr>
        <w:tc>
          <w:tcPr>
            <w:tcW w:w="4904" w:type="dxa"/>
            <w:shd w:val="clear" w:color="auto" w:fill="auto"/>
          </w:tcPr>
          <w:p w14:paraId="2E565B77"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C</w:t>
            </w:r>
            <w:r w:rsidRPr="00E06C0B">
              <w:rPr>
                <w:color w:val="000000"/>
                <w:sz w:val="22"/>
                <w:szCs w:val="22"/>
              </w:rPr>
              <w:t>hannel model</w:t>
            </w:r>
          </w:p>
        </w:tc>
        <w:tc>
          <w:tcPr>
            <w:tcW w:w="4878" w:type="dxa"/>
            <w:shd w:val="clear" w:color="auto" w:fill="auto"/>
          </w:tcPr>
          <w:p w14:paraId="41FFAEC9"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P</w:t>
            </w:r>
            <w:r w:rsidRPr="00E06C0B">
              <w:rPr>
                <w:color w:val="000000"/>
                <w:sz w:val="22"/>
                <w:szCs w:val="22"/>
              </w:rPr>
              <w:t>athloss</w:t>
            </w:r>
            <w:r w:rsidRPr="00E06C0B">
              <w:rPr>
                <w:color w:val="000000"/>
                <w:sz w:val="22"/>
                <w:szCs w:val="22"/>
              </w:rPr>
              <w:t>：</w:t>
            </w:r>
            <w:r w:rsidRPr="00E06C0B">
              <w:rPr>
                <w:color w:val="000000"/>
                <w:sz w:val="22"/>
                <w:szCs w:val="22"/>
              </w:rPr>
              <w:t>Table 6.2.1-1 of TR 37.885</w:t>
            </w:r>
            <w:r w:rsidRPr="00E06C0B">
              <w:rPr>
                <w:color w:val="000000"/>
                <w:sz w:val="22"/>
                <w:szCs w:val="22"/>
              </w:rPr>
              <w:br/>
              <w:t>Shadowing</w:t>
            </w:r>
            <w:r w:rsidRPr="00E06C0B">
              <w:rPr>
                <w:color w:val="000000"/>
                <w:sz w:val="22"/>
                <w:szCs w:val="22"/>
              </w:rPr>
              <w:t>：</w:t>
            </w:r>
            <w:r w:rsidRPr="00E06C0B">
              <w:rPr>
                <w:color w:val="000000"/>
                <w:sz w:val="22"/>
                <w:szCs w:val="22"/>
              </w:rPr>
              <w:t>STD 3dB</w:t>
            </w:r>
            <w:r w:rsidRPr="00E06C0B">
              <w:rPr>
                <w:color w:val="000000"/>
                <w:sz w:val="22"/>
                <w:szCs w:val="22"/>
                <w:lang w:eastAsia="ja-JP"/>
              </w:rPr>
              <w:t xml:space="preserve">, </w:t>
            </w:r>
            <w:r w:rsidRPr="00E06C0B">
              <w:rPr>
                <w:color w:val="000000"/>
                <w:sz w:val="22"/>
                <w:szCs w:val="22"/>
              </w:rPr>
              <w:t>Decorrelation distance</w:t>
            </w:r>
            <w:r w:rsidRPr="00E06C0B">
              <w:rPr>
                <w:color w:val="000000"/>
                <w:sz w:val="22"/>
                <w:szCs w:val="22"/>
                <w:lang w:eastAsia="ja-JP"/>
              </w:rPr>
              <w:t xml:space="preserve"> </w:t>
            </w:r>
            <w:r w:rsidRPr="00E06C0B">
              <w:rPr>
                <w:color w:val="000000"/>
                <w:sz w:val="22"/>
                <w:szCs w:val="22"/>
              </w:rPr>
              <w:t>25m</w:t>
            </w:r>
            <w:r w:rsidRPr="00E06C0B">
              <w:rPr>
                <w:color w:val="000000"/>
                <w:sz w:val="22"/>
                <w:szCs w:val="22"/>
              </w:rPr>
              <w:br/>
            </w:r>
            <w:r w:rsidRPr="00E06C0B">
              <w:rPr>
                <w:color w:val="000000"/>
                <w:sz w:val="22"/>
                <w:szCs w:val="22"/>
                <w:lang w:eastAsia="ja-JP"/>
              </w:rPr>
              <w:t>F</w:t>
            </w:r>
            <w:r w:rsidRPr="00E06C0B">
              <w:rPr>
                <w:color w:val="000000"/>
                <w:sz w:val="22"/>
                <w:szCs w:val="22"/>
              </w:rPr>
              <w:t>ast fading</w:t>
            </w:r>
            <w:r w:rsidRPr="00E06C0B">
              <w:rPr>
                <w:color w:val="000000"/>
                <w:sz w:val="22"/>
                <w:szCs w:val="22"/>
              </w:rPr>
              <w:t>：</w:t>
            </w:r>
            <w:r w:rsidRPr="00E06C0B">
              <w:rPr>
                <w:color w:val="000000"/>
                <w:sz w:val="22"/>
                <w:szCs w:val="22"/>
                <w:lang w:eastAsia="ja-JP"/>
              </w:rPr>
              <w:t>S</w:t>
            </w:r>
            <w:r w:rsidRPr="00E06C0B">
              <w:rPr>
                <w:color w:val="000000"/>
                <w:sz w:val="22"/>
                <w:szCs w:val="22"/>
              </w:rPr>
              <w:t>ection 6.2.3 in TR 37.885</w:t>
            </w:r>
          </w:p>
        </w:tc>
      </w:tr>
      <w:tr w:rsidR="0034475B" w:rsidRPr="00E06C0B" w14:paraId="1AAC1A1F" w14:textId="77777777" w:rsidTr="0034475B">
        <w:trPr>
          <w:jc w:val="center"/>
        </w:trPr>
        <w:tc>
          <w:tcPr>
            <w:tcW w:w="4904" w:type="dxa"/>
            <w:shd w:val="clear" w:color="auto" w:fill="auto"/>
          </w:tcPr>
          <w:p w14:paraId="4045B150"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S</w:t>
            </w:r>
            <w:r w:rsidRPr="00E06C0B">
              <w:rPr>
                <w:color w:val="000000"/>
                <w:sz w:val="22"/>
                <w:szCs w:val="22"/>
              </w:rPr>
              <w:t>peed of vehicle</w:t>
            </w:r>
          </w:p>
        </w:tc>
        <w:tc>
          <w:tcPr>
            <w:tcW w:w="4878" w:type="dxa"/>
            <w:shd w:val="clear" w:color="auto" w:fill="auto"/>
          </w:tcPr>
          <w:p w14:paraId="4CB01896" w14:textId="77777777" w:rsidR="0034475B" w:rsidRPr="00E06C0B" w:rsidRDefault="0034475B" w:rsidP="0034475B">
            <w:pPr>
              <w:spacing w:after="0"/>
              <w:rPr>
                <w:rFonts w:eastAsia="MS PGothic"/>
                <w:color w:val="000000"/>
                <w:sz w:val="22"/>
                <w:szCs w:val="22"/>
              </w:rPr>
            </w:pPr>
            <w:r>
              <w:rPr>
                <w:color w:val="000000"/>
                <w:sz w:val="22"/>
                <w:szCs w:val="22"/>
              </w:rPr>
              <w:t xml:space="preserve">3 </w:t>
            </w:r>
            <w:r w:rsidRPr="00E06C0B">
              <w:rPr>
                <w:color w:val="000000"/>
                <w:sz w:val="22"/>
                <w:szCs w:val="22"/>
              </w:rPr>
              <w:t>km/h</w:t>
            </w:r>
            <w:r>
              <w:rPr>
                <w:color w:val="000000"/>
                <w:sz w:val="22"/>
                <w:szCs w:val="22"/>
              </w:rPr>
              <w:t xml:space="preserve"> for P-UE and 60 km/h for V-UE</w:t>
            </w:r>
          </w:p>
        </w:tc>
      </w:tr>
      <w:tr w:rsidR="007F0056" w:rsidRPr="007F0056" w14:paraId="44871ADD" w14:textId="77777777" w:rsidTr="007F0056">
        <w:trPr>
          <w:jc w:val="center"/>
        </w:trPr>
        <w:tc>
          <w:tcPr>
            <w:tcW w:w="4904" w:type="dxa"/>
            <w:tcBorders>
              <w:top w:val="single" w:sz="6" w:space="0" w:color="000000"/>
              <w:left w:val="single" w:sz="6" w:space="0" w:color="000000"/>
              <w:bottom w:val="single" w:sz="6" w:space="0" w:color="000000"/>
              <w:right w:val="single" w:sz="6" w:space="0" w:color="000000"/>
            </w:tcBorders>
            <w:shd w:val="clear" w:color="auto" w:fill="auto"/>
          </w:tcPr>
          <w:p w14:paraId="3B662D7C" w14:textId="77777777" w:rsidR="007F0056" w:rsidRPr="007F0056" w:rsidRDefault="007F0056" w:rsidP="007F0056">
            <w:pPr>
              <w:spacing w:after="0"/>
              <w:rPr>
                <w:color w:val="000000"/>
                <w:sz w:val="22"/>
                <w:szCs w:val="22"/>
                <w:lang w:eastAsia="ja-JP"/>
              </w:rPr>
            </w:pPr>
            <w:r w:rsidRPr="007F0056">
              <w:rPr>
                <w:color w:val="000000"/>
                <w:sz w:val="22"/>
                <w:szCs w:val="22"/>
                <w:lang w:eastAsia="ja-JP"/>
              </w:rPr>
              <w:t>UE dropping</w:t>
            </w:r>
          </w:p>
        </w:tc>
        <w:tc>
          <w:tcPr>
            <w:tcW w:w="4878" w:type="dxa"/>
            <w:tcBorders>
              <w:top w:val="single" w:sz="6" w:space="0" w:color="000000"/>
              <w:left w:val="single" w:sz="6" w:space="0" w:color="000000"/>
              <w:bottom w:val="single" w:sz="6" w:space="0" w:color="000000"/>
              <w:right w:val="single" w:sz="6" w:space="0" w:color="000000"/>
            </w:tcBorders>
            <w:shd w:val="clear" w:color="auto" w:fill="auto"/>
          </w:tcPr>
          <w:p w14:paraId="59EBC23A" w14:textId="78CA5833" w:rsidR="007F0056" w:rsidRPr="007F0056" w:rsidRDefault="007F0056" w:rsidP="007F0056">
            <w:pPr>
              <w:spacing w:after="0"/>
              <w:rPr>
                <w:color w:val="000000"/>
                <w:sz w:val="22"/>
                <w:szCs w:val="22"/>
                <w:lang w:eastAsia="ja-JP"/>
              </w:rPr>
            </w:pPr>
            <w:r w:rsidRPr="007F0056">
              <w:rPr>
                <w:color w:val="000000"/>
                <w:sz w:val="22"/>
                <w:szCs w:val="22"/>
                <w:lang w:eastAsia="ja-JP"/>
              </w:rPr>
              <w:t>Option A (seed=1201</w:t>
            </w:r>
            <w:r>
              <w:rPr>
                <w:color w:val="000000"/>
                <w:sz w:val="22"/>
                <w:szCs w:val="22"/>
                <w:lang w:eastAsia="ja-JP"/>
              </w:rPr>
              <w:t>:</w:t>
            </w:r>
            <w:r w:rsidRPr="007F0056">
              <w:rPr>
                <w:color w:val="000000"/>
                <w:sz w:val="22"/>
                <w:szCs w:val="22"/>
                <w:lang w:eastAsia="ja-JP"/>
              </w:rPr>
              <w:t xml:space="preserve"> 145 V-UE, 145 P-UE)</w:t>
            </w:r>
          </w:p>
        </w:tc>
      </w:tr>
      <w:tr w:rsidR="0034475B" w:rsidRPr="00E06C0B" w14:paraId="4A148692" w14:textId="77777777" w:rsidTr="0034475B">
        <w:trPr>
          <w:jc w:val="center"/>
        </w:trPr>
        <w:tc>
          <w:tcPr>
            <w:tcW w:w="4904" w:type="dxa"/>
            <w:shd w:val="clear" w:color="auto" w:fill="auto"/>
          </w:tcPr>
          <w:p w14:paraId="5772D2C1"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rPr>
              <w:t xml:space="preserve">Average number of </w:t>
            </w:r>
            <w:r>
              <w:rPr>
                <w:color w:val="000000"/>
                <w:sz w:val="22"/>
                <w:szCs w:val="22"/>
              </w:rPr>
              <w:t>P-UEs</w:t>
            </w:r>
          </w:p>
        </w:tc>
        <w:tc>
          <w:tcPr>
            <w:tcW w:w="4878" w:type="dxa"/>
            <w:shd w:val="clear" w:color="auto" w:fill="auto"/>
          </w:tcPr>
          <w:p w14:paraId="6B0C187E" w14:textId="77777777" w:rsidR="0034475B" w:rsidRPr="00E06C0B" w:rsidRDefault="0034475B" w:rsidP="0034475B">
            <w:pPr>
              <w:spacing w:after="0"/>
              <w:rPr>
                <w:rFonts w:eastAsia="MS PGothic"/>
                <w:color w:val="000000"/>
                <w:sz w:val="22"/>
                <w:szCs w:val="22"/>
              </w:rPr>
            </w:pPr>
            <w:r>
              <w:rPr>
                <w:color w:val="000000"/>
                <w:sz w:val="22"/>
                <w:szCs w:val="22"/>
                <w:lang w:eastAsia="ja-JP"/>
              </w:rPr>
              <w:t>200</w:t>
            </w:r>
            <w:r w:rsidRPr="00E06C0B">
              <w:rPr>
                <w:color w:val="000000"/>
                <w:sz w:val="22"/>
                <w:szCs w:val="22"/>
                <w:lang w:eastAsia="ja-JP"/>
              </w:rPr>
              <w:t xml:space="preserve"> on average</w:t>
            </w:r>
          </w:p>
        </w:tc>
      </w:tr>
      <w:tr w:rsidR="0034475B" w:rsidRPr="00E06C0B" w14:paraId="2BB868F8" w14:textId="77777777" w:rsidTr="0034475B">
        <w:trPr>
          <w:jc w:val="center"/>
        </w:trPr>
        <w:tc>
          <w:tcPr>
            <w:tcW w:w="4904" w:type="dxa"/>
            <w:shd w:val="clear" w:color="auto" w:fill="auto"/>
          </w:tcPr>
          <w:p w14:paraId="107B5EFE"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lang w:eastAsia="ja-JP"/>
              </w:rPr>
              <w:t>C</w:t>
            </w:r>
            <w:r w:rsidRPr="00E06C0B">
              <w:rPr>
                <w:color w:val="000000"/>
                <w:sz w:val="22"/>
                <w:szCs w:val="22"/>
              </w:rPr>
              <w:t>arrier frequency</w:t>
            </w:r>
          </w:p>
        </w:tc>
        <w:tc>
          <w:tcPr>
            <w:tcW w:w="4878" w:type="dxa"/>
            <w:shd w:val="clear" w:color="auto" w:fill="auto"/>
          </w:tcPr>
          <w:p w14:paraId="67F7E27B"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5.9</w:t>
            </w:r>
            <w:r w:rsidRPr="00E06C0B">
              <w:rPr>
                <w:color w:val="000000"/>
                <w:sz w:val="22"/>
                <w:szCs w:val="22"/>
              </w:rPr>
              <w:t>[GHz]</w:t>
            </w:r>
          </w:p>
        </w:tc>
      </w:tr>
      <w:tr w:rsidR="0034475B" w:rsidRPr="00E06C0B" w14:paraId="55D4C9A7" w14:textId="77777777" w:rsidTr="0034475B">
        <w:trPr>
          <w:jc w:val="center"/>
        </w:trPr>
        <w:tc>
          <w:tcPr>
            <w:tcW w:w="4904" w:type="dxa"/>
            <w:shd w:val="clear" w:color="auto" w:fill="auto"/>
          </w:tcPr>
          <w:p w14:paraId="5C9FB53A" w14:textId="77777777" w:rsidR="0034475B" w:rsidRPr="00E06C0B" w:rsidRDefault="0034475B" w:rsidP="0034475B">
            <w:pPr>
              <w:spacing w:after="0"/>
              <w:rPr>
                <w:rFonts w:eastAsia="MS PGothic"/>
                <w:color w:val="000000"/>
                <w:sz w:val="22"/>
                <w:szCs w:val="22"/>
              </w:rPr>
            </w:pPr>
            <w:r w:rsidRPr="00E06C0B">
              <w:rPr>
                <w:color w:val="000000"/>
                <w:sz w:val="22"/>
                <w:szCs w:val="22"/>
              </w:rPr>
              <w:t>Bandwidth</w:t>
            </w:r>
          </w:p>
        </w:tc>
        <w:tc>
          <w:tcPr>
            <w:tcW w:w="4878" w:type="dxa"/>
            <w:shd w:val="clear" w:color="auto" w:fill="auto"/>
          </w:tcPr>
          <w:p w14:paraId="75F868AE" w14:textId="77777777" w:rsidR="0034475B" w:rsidRPr="00E06C0B" w:rsidRDefault="0034475B" w:rsidP="0034475B">
            <w:pPr>
              <w:spacing w:after="0"/>
              <w:rPr>
                <w:rFonts w:eastAsia="MS PGothic"/>
                <w:color w:val="000000"/>
                <w:sz w:val="22"/>
                <w:szCs w:val="22"/>
              </w:rPr>
            </w:pPr>
            <w:r w:rsidRPr="00E06C0B">
              <w:rPr>
                <w:color w:val="000000"/>
                <w:sz w:val="22"/>
                <w:szCs w:val="22"/>
              </w:rPr>
              <w:t>20 [MHz] (100RB</w:t>
            </w:r>
            <w:r w:rsidRPr="00E06C0B">
              <w:rPr>
                <w:color w:val="000000"/>
                <w:sz w:val="22"/>
                <w:szCs w:val="22"/>
                <w:lang w:eastAsia="ja-JP"/>
              </w:rPr>
              <w:t>s</w:t>
            </w:r>
            <w:r w:rsidRPr="00E06C0B">
              <w:rPr>
                <w:color w:val="000000"/>
                <w:sz w:val="22"/>
                <w:szCs w:val="22"/>
              </w:rPr>
              <w:t>, 1200subcarrier</w:t>
            </w:r>
            <w:r w:rsidRPr="00E06C0B">
              <w:rPr>
                <w:color w:val="000000"/>
                <w:sz w:val="22"/>
                <w:szCs w:val="22"/>
                <w:lang w:eastAsia="ja-JP"/>
              </w:rPr>
              <w:t>s</w:t>
            </w:r>
            <w:r w:rsidRPr="00E06C0B">
              <w:rPr>
                <w:color w:val="000000"/>
                <w:sz w:val="22"/>
                <w:szCs w:val="22"/>
              </w:rPr>
              <w:t>)</w:t>
            </w:r>
          </w:p>
        </w:tc>
      </w:tr>
      <w:tr w:rsidR="0034475B" w:rsidRPr="00E06C0B" w14:paraId="6E04E865" w14:textId="77777777" w:rsidTr="0034475B">
        <w:trPr>
          <w:jc w:val="center"/>
        </w:trPr>
        <w:tc>
          <w:tcPr>
            <w:tcW w:w="4904" w:type="dxa"/>
            <w:shd w:val="clear" w:color="auto" w:fill="auto"/>
          </w:tcPr>
          <w:p w14:paraId="5F4901FA"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rPr>
              <w:t>Subcarrier</w:t>
            </w:r>
            <w:r w:rsidRPr="00E06C0B">
              <w:rPr>
                <w:color w:val="000000"/>
                <w:sz w:val="22"/>
                <w:szCs w:val="22"/>
                <w:lang w:eastAsia="ja-JP"/>
              </w:rPr>
              <w:t xml:space="preserve"> spacing</w:t>
            </w:r>
          </w:p>
        </w:tc>
        <w:tc>
          <w:tcPr>
            <w:tcW w:w="4878" w:type="dxa"/>
            <w:shd w:val="clear" w:color="auto" w:fill="auto"/>
          </w:tcPr>
          <w:p w14:paraId="0EDDCCC2" w14:textId="77777777" w:rsidR="0034475B" w:rsidRPr="00E06C0B" w:rsidRDefault="0034475B" w:rsidP="0034475B">
            <w:pPr>
              <w:spacing w:after="0"/>
              <w:rPr>
                <w:rFonts w:eastAsia="MS PGothic"/>
                <w:color w:val="000000"/>
                <w:sz w:val="22"/>
                <w:szCs w:val="22"/>
              </w:rPr>
            </w:pPr>
            <w:r w:rsidRPr="00E06C0B">
              <w:rPr>
                <w:color w:val="000000"/>
                <w:sz w:val="22"/>
                <w:szCs w:val="22"/>
              </w:rPr>
              <w:t>15[kHz]</w:t>
            </w:r>
          </w:p>
        </w:tc>
      </w:tr>
      <w:tr w:rsidR="0034475B" w:rsidRPr="00E06C0B" w14:paraId="148B36CF" w14:textId="77777777" w:rsidTr="0034475B">
        <w:trPr>
          <w:jc w:val="center"/>
        </w:trPr>
        <w:tc>
          <w:tcPr>
            <w:tcW w:w="4904" w:type="dxa"/>
            <w:shd w:val="clear" w:color="auto" w:fill="auto"/>
          </w:tcPr>
          <w:p w14:paraId="4D545431"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Slot</w:t>
            </w:r>
            <w:r w:rsidRPr="00E06C0B">
              <w:rPr>
                <w:color w:val="000000"/>
                <w:sz w:val="22"/>
                <w:szCs w:val="22"/>
              </w:rPr>
              <w:t xml:space="preserve"> length</w:t>
            </w:r>
          </w:p>
        </w:tc>
        <w:tc>
          <w:tcPr>
            <w:tcW w:w="4878" w:type="dxa"/>
            <w:shd w:val="clear" w:color="auto" w:fill="auto"/>
          </w:tcPr>
          <w:p w14:paraId="372EAC0D" w14:textId="77777777" w:rsidR="0034475B" w:rsidRPr="00E06C0B" w:rsidRDefault="0034475B" w:rsidP="0034475B">
            <w:pPr>
              <w:spacing w:after="0"/>
              <w:rPr>
                <w:rFonts w:eastAsia="MS PGothic"/>
                <w:color w:val="000000"/>
                <w:sz w:val="22"/>
                <w:szCs w:val="22"/>
              </w:rPr>
            </w:pPr>
            <w:r w:rsidRPr="00E06C0B">
              <w:rPr>
                <w:color w:val="000000"/>
                <w:sz w:val="22"/>
                <w:szCs w:val="22"/>
              </w:rPr>
              <w:t>1[ms] (14symbol</w:t>
            </w:r>
            <w:r w:rsidRPr="00E06C0B">
              <w:rPr>
                <w:color w:val="000000"/>
                <w:sz w:val="22"/>
                <w:szCs w:val="22"/>
                <w:lang w:eastAsia="ja-JP"/>
              </w:rPr>
              <w:t>s</w:t>
            </w:r>
            <w:r w:rsidRPr="00E06C0B">
              <w:rPr>
                <w:color w:val="000000"/>
                <w:sz w:val="22"/>
                <w:szCs w:val="22"/>
              </w:rPr>
              <w:t>)</w:t>
            </w:r>
          </w:p>
        </w:tc>
      </w:tr>
      <w:tr w:rsidR="0034475B" w:rsidRPr="00E06C0B" w14:paraId="0E9FE65C" w14:textId="77777777" w:rsidTr="0034475B">
        <w:trPr>
          <w:jc w:val="center"/>
        </w:trPr>
        <w:tc>
          <w:tcPr>
            <w:tcW w:w="4904" w:type="dxa"/>
            <w:shd w:val="clear" w:color="auto" w:fill="auto"/>
          </w:tcPr>
          <w:p w14:paraId="3BC24CA3"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T</w:t>
            </w:r>
            <w:r w:rsidRPr="00E06C0B">
              <w:rPr>
                <w:color w:val="000000"/>
                <w:sz w:val="22"/>
                <w:szCs w:val="22"/>
              </w:rPr>
              <w:t>ransmission power</w:t>
            </w:r>
          </w:p>
        </w:tc>
        <w:tc>
          <w:tcPr>
            <w:tcW w:w="4878" w:type="dxa"/>
            <w:shd w:val="clear" w:color="auto" w:fill="auto"/>
          </w:tcPr>
          <w:p w14:paraId="2802CDDA" w14:textId="77777777" w:rsidR="0034475B" w:rsidRPr="00E06C0B" w:rsidRDefault="0034475B" w:rsidP="0034475B">
            <w:pPr>
              <w:spacing w:after="0"/>
              <w:rPr>
                <w:rFonts w:eastAsia="MS PGothic"/>
                <w:color w:val="000000"/>
                <w:sz w:val="22"/>
                <w:szCs w:val="22"/>
                <w:lang w:eastAsia="ja-JP"/>
              </w:rPr>
            </w:pPr>
            <w:r w:rsidRPr="00E06C0B">
              <w:rPr>
                <w:sz w:val="22"/>
                <w:szCs w:val="22"/>
                <w:lang w:eastAsia="ja-JP"/>
              </w:rPr>
              <w:t>23</w:t>
            </w:r>
            <w:r w:rsidRPr="00E06C0B">
              <w:rPr>
                <w:color w:val="000000"/>
                <w:sz w:val="22"/>
                <w:szCs w:val="22"/>
                <w:lang w:eastAsia="ja-JP"/>
              </w:rPr>
              <w:t>[dBm]</w:t>
            </w:r>
          </w:p>
        </w:tc>
      </w:tr>
      <w:tr w:rsidR="0034475B" w:rsidRPr="00E06C0B" w14:paraId="58FC39B3" w14:textId="77777777" w:rsidTr="0034475B">
        <w:trPr>
          <w:jc w:val="center"/>
        </w:trPr>
        <w:tc>
          <w:tcPr>
            <w:tcW w:w="4904" w:type="dxa"/>
            <w:shd w:val="clear" w:color="auto" w:fill="auto"/>
          </w:tcPr>
          <w:p w14:paraId="275519CF" w14:textId="77777777" w:rsidR="0034475B" w:rsidRPr="00E06C0B" w:rsidRDefault="0034475B" w:rsidP="0034475B">
            <w:pPr>
              <w:spacing w:after="0"/>
              <w:rPr>
                <w:rFonts w:eastAsia="MS PGothic"/>
                <w:color w:val="000000"/>
                <w:sz w:val="22"/>
                <w:szCs w:val="22"/>
              </w:rPr>
            </w:pPr>
            <w:r w:rsidRPr="00E06C0B">
              <w:rPr>
                <w:color w:val="000000"/>
                <w:sz w:val="22"/>
                <w:szCs w:val="22"/>
              </w:rPr>
              <w:t>TX Antenna Configuration</w:t>
            </w:r>
          </w:p>
        </w:tc>
        <w:tc>
          <w:tcPr>
            <w:tcW w:w="4878" w:type="dxa"/>
            <w:shd w:val="clear" w:color="auto" w:fill="auto"/>
          </w:tcPr>
          <w:p w14:paraId="06CBF17F"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lang w:eastAsia="ja-JP"/>
              </w:rPr>
              <w:t>1 antenna</w:t>
            </w:r>
          </w:p>
        </w:tc>
      </w:tr>
      <w:tr w:rsidR="0034475B" w:rsidRPr="00E06C0B" w14:paraId="50E9F651" w14:textId="77777777" w:rsidTr="0034475B">
        <w:trPr>
          <w:jc w:val="center"/>
        </w:trPr>
        <w:tc>
          <w:tcPr>
            <w:tcW w:w="4904" w:type="dxa"/>
            <w:shd w:val="clear" w:color="auto" w:fill="auto"/>
          </w:tcPr>
          <w:p w14:paraId="5F3E7A71" w14:textId="77777777" w:rsidR="0034475B" w:rsidRPr="00E06C0B" w:rsidRDefault="0034475B" w:rsidP="0034475B">
            <w:pPr>
              <w:spacing w:after="0"/>
              <w:rPr>
                <w:rFonts w:eastAsia="MS PGothic"/>
                <w:color w:val="000000"/>
                <w:sz w:val="22"/>
                <w:szCs w:val="22"/>
              </w:rPr>
            </w:pPr>
            <w:r w:rsidRPr="00E06C0B">
              <w:rPr>
                <w:color w:val="000000"/>
                <w:sz w:val="22"/>
                <w:szCs w:val="22"/>
              </w:rPr>
              <w:t>RX Configuration</w:t>
            </w:r>
          </w:p>
        </w:tc>
        <w:tc>
          <w:tcPr>
            <w:tcW w:w="4878" w:type="dxa"/>
            <w:shd w:val="clear" w:color="auto" w:fill="auto"/>
          </w:tcPr>
          <w:p w14:paraId="7AEC28E6" w14:textId="77777777" w:rsidR="0034475B" w:rsidRPr="00E06C0B" w:rsidRDefault="0034475B" w:rsidP="0034475B">
            <w:pPr>
              <w:spacing w:after="0"/>
              <w:rPr>
                <w:color w:val="000000"/>
                <w:sz w:val="22"/>
                <w:szCs w:val="22"/>
                <w:lang w:eastAsia="ja-JP"/>
              </w:rPr>
            </w:pPr>
            <w:r w:rsidRPr="00E06C0B">
              <w:rPr>
                <w:color w:val="000000"/>
                <w:sz w:val="22"/>
                <w:szCs w:val="22"/>
                <w:lang w:eastAsia="ja-JP"/>
              </w:rPr>
              <w:t xml:space="preserve">4 antennas with </w:t>
            </w:r>
            <w:r w:rsidRPr="00E06C0B">
              <w:rPr>
                <w:color w:val="000000"/>
                <w:sz w:val="22"/>
                <w:szCs w:val="22"/>
              </w:rPr>
              <w:t>λ</w:t>
            </w:r>
            <w:r w:rsidRPr="00E06C0B">
              <w:rPr>
                <w:color w:val="000000"/>
                <w:sz w:val="22"/>
                <w:szCs w:val="22"/>
                <w:lang w:eastAsia="ja-JP"/>
              </w:rPr>
              <w:t>/2 spacing</w:t>
            </w:r>
          </w:p>
        </w:tc>
      </w:tr>
      <w:tr w:rsidR="0034475B" w:rsidRPr="00E06C0B" w14:paraId="6E2BBABB" w14:textId="77777777" w:rsidTr="0034475B">
        <w:trPr>
          <w:jc w:val="center"/>
        </w:trPr>
        <w:tc>
          <w:tcPr>
            <w:tcW w:w="4904" w:type="dxa"/>
            <w:shd w:val="clear" w:color="auto" w:fill="auto"/>
          </w:tcPr>
          <w:p w14:paraId="3A9B5785"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A</w:t>
            </w:r>
            <w:r w:rsidRPr="00E06C0B">
              <w:rPr>
                <w:color w:val="000000"/>
                <w:sz w:val="22"/>
                <w:szCs w:val="22"/>
              </w:rPr>
              <w:t>ntenna pattern</w:t>
            </w:r>
          </w:p>
        </w:tc>
        <w:tc>
          <w:tcPr>
            <w:tcW w:w="4878" w:type="dxa"/>
            <w:shd w:val="clear" w:color="auto" w:fill="auto"/>
          </w:tcPr>
          <w:p w14:paraId="747957D7" w14:textId="53BFCECF" w:rsidR="0034475B" w:rsidRPr="00E06C0B" w:rsidRDefault="00FE71FE" w:rsidP="0034475B">
            <w:pPr>
              <w:spacing w:after="0"/>
              <w:rPr>
                <w:rFonts w:eastAsia="MS PGothic"/>
                <w:color w:val="000000"/>
                <w:sz w:val="22"/>
                <w:szCs w:val="22"/>
              </w:rPr>
            </w:pPr>
            <w:r w:rsidRPr="00FE71FE">
              <w:rPr>
                <w:color w:val="000000"/>
                <w:sz w:val="22"/>
                <w:szCs w:val="22"/>
              </w:rPr>
              <w:t>Nothing</w:t>
            </w:r>
          </w:p>
        </w:tc>
      </w:tr>
      <w:tr w:rsidR="0034475B" w:rsidRPr="00E06C0B" w14:paraId="4CBD9B66" w14:textId="77777777" w:rsidTr="0034475B">
        <w:trPr>
          <w:jc w:val="center"/>
        </w:trPr>
        <w:tc>
          <w:tcPr>
            <w:tcW w:w="4904" w:type="dxa"/>
            <w:shd w:val="clear" w:color="auto" w:fill="auto"/>
          </w:tcPr>
          <w:p w14:paraId="1EA779DE"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A</w:t>
            </w:r>
            <w:r w:rsidRPr="00E06C0B">
              <w:rPr>
                <w:color w:val="000000"/>
                <w:sz w:val="22"/>
                <w:szCs w:val="22"/>
              </w:rPr>
              <w:t>ntenna height</w:t>
            </w:r>
          </w:p>
        </w:tc>
        <w:tc>
          <w:tcPr>
            <w:tcW w:w="4878" w:type="dxa"/>
            <w:shd w:val="clear" w:color="auto" w:fill="auto"/>
          </w:tcPr>
          <w:p w14:paraId="19FAFCB6"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rPr>
              <w:t>1.</w:t>
            </w:r>
            <w:r w:rsidRPr="00E06C0B">
              <w:rPr>
                <w:color w:val="000000"/>
                <w:sz w:val="22"/>
                <w:szCs w:val="22"/>
                <w:lang w:eastAsia="ja-JP"/>
              </w:rPr>
              <w:t>6</w:t>
            </w:r>
            <w:r w:rsidRPr="00E06C0B">
              <w:rPr>
                <w:color w:val="000000"/>
                <w:sz w:val="22"/>
                <w:szCs w:val="22"/>
              </w:rPr>
              <w:t xml:space="preserve"> [m]</w:t>
            </w:r>
            <w:r w:rsidRPr="00E06C0B">
              <w:rPr>
                <w:color w:val="000000"/>
                <w:sz w:val="22"/>
                <w:szCs w:val="22"/>
                <w:lang w:eastAsia="ja-JP"/>
              </w:rPr>
              <w:t xml:space="preserve"> (</w:t>
            </w:r>
            <w:r w:rsidRPr="00E06C0B">
              <w:rPr>
                <w:sz w:val="22"/>
                <w:szCs w:val="22"/>
                <w:lang w:eastAsia="ja-JP"/>
              </w:rPr>
              <w:t>o</w:t>
            </w:r>
            <w:r w:rsidRPr="00E06C0B">
              <w:rPr>
                <w:sz w:val="22"/>
                <w:szCs w:val="22"/>
                <w:lang w:eastAsia="ko-KR"/>
              </w:rPr>
              <w:t>ption A</w:t>
            </w:r>
            <w:r w:rsidRPr="00E06C0B">
              <w:rPr>
                <w:sz w:val="22"/>
                <w:szCs w:val="22"/>
                <w:lang w:eastAsia="ja-JP"/>
              </w:rPr>
              <w:t>, t</w:t>
            </w:r>
            <w:r w:rsidRPr="00E06C0B">
              <w:rPr>
                <w:sz w:val="22"/>
                <w:szCs w:val="22"/>
                <w:lang w:eastAsia="ko-KR"/>
              </w:rPr>
              <w:t>ype 2</w:t>
            </w:r>
            <w:r w:rsidRPr="00E06C0B">
              <w:rPr>
                <w:color w:val="000000"/>
                <w:sz w:val="22"/>
                <w:szCs w:val="22"/>
                <w:lang w:eastAsia="ja-JP"/>
              </w:rPr>
              <w:t>)</w:t>
            </w:r>
          </w:p>
        </w:tc>
      </w:tr>
      <w:tr w:rsidR="0034475B" w:rsidRPr="00E06C0B" w14:paraId="6246C292" w14:textId="77777777" w:rsidTr="0034475B">
        <w:trPr>
          <w:jc w:val="center"/>
        </w:trPr>
        <w:tc>
          <w:tcPr>
            <w:tcW w:w="4904" w:type="dxa"/>
            <w:shd w:val="clear" w:color="auto" w:fill="auto"/>
          </w:tcPr>
          <w:p w14:paraId="20FF6442"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A</w:t>
            </w:r>
            <w:r w:rsidRPr="00E06C0B">
              <w:rPr>
                <w:color w:val="000000"/>
                <w:sz w:val="22"/>
                <w:szCs w:val="22"/>
              </w:rPr>
              <w:t>ntenna gain</w:t>
            </w:r>
          </w:p>
        </w:tc>
        <w:tc>
          <w:tcPr>
            <w:tcW w:w="4878" w:type="dxa"/>
            <w:shd w:val="clear" w:color="auto" w:fill="auto"/>
          </w:tcPr>
          <w:p w14:paraId="00B60768" w14:textId="77777777" w:rsidR="0034475B" w:rsidRPr="00E06C0B" w:rsidRDefault="0034475B" w:rsidP="0034475B">
            <w:pPr>
              <w:spacing w:after="0"/>
              <w:rPr>
                <w:rFonts w:eastAsia="MS PGothic"/>
                <w:color w:val="000000"/>
                <w:sz w:val="22"/>
                <w:szCs w:val="22"/>
              </w:rPr>
            </w:pPr>
            <w:r w:rsidRPr="00E06C0B">
              <w:rPr>
                <w:color w:val="000000"/>
                <w:sz w:val="22"/>
                <w:szCs w:val="22"/>
              </w:rPr>
              <w:t>3</w:t>
            </w:r>
            <w:r w:rsidRPr="00E06C0B">
              <w:rPr>
                <w:color w:val="000000"/>
                <w:sz w:val="22"/>
                <w:szCs w:val="22"/>
                <w:lang w:eastAsia="ja-JP"/>
              </w:rPr>
              <w:t xml:space="preserve"> </w:t>
            </w:r>
            <w:r w:rsidRPr="00E06C0B">
              <w:rPr>
                <w:color w:val="000000"/>
                <w:sz w:val="22"/>
                <w:szCs w:val="22"/>
              </w:rPr>
              <w:t>[dBi]</w:t>
            </w:r>
          </w:p>
        </w:tc>
      </w:tr>
      <w:tr w:rsidR="0034475B" w:rsidRPr="00E06C0B" w14:paraId="1926CD41" w14:textId="77777777" w:rsidTr="0034475B">
        <w:trPr>
          <w:jc w:val="center"/>
        </w:trPr>
        <w:tc>
          <w:tcPr>
            <w:tcW w:w="4904" w:type="dxa"/>
            <w:shd w:val="clear" w:color="auto" w:fill="auto"/>
          </w:tcPr>
          <w:p w14:paraId="4FA3582B"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N</w:t>
            </w:r>
            <w:r w:rsidRPr="00E06C0B">
              <w:rPr>
                <w:color w:val="000000"/>
                <w:sz w:val="22"/>
                <w:szCs w:val="22"/>
              </w:rPr>
              <w:t>oise figure</w:t>
            </w:r>
          </w:p>
        </w:tc>
        <w:tc>
          <w:tcPr>
            <w:tcW w:w="4878" w:type="dxa"/>
            <w:shd w:val="clear" w:color="auto" w:fill="auto"/>
          </w:tcPr>
          <w:p w14:paraId="487A5BF6" w14:textId="77777777" w:rsidR="0034475B" w:rsidRPr="00E06C0B" w:rsidRDefault="0034475B" w:rsidP="0034475B">
            <w:pPr>
              <w:spacing w:after="0"/>
              <w:rPr>
                <w:rFonts w:eastAsia="MS PGothic"/>
                <w:color w:val="000000"/>
                <w:sz w:val="22"/>
                <w:szCs w:val="22"/>
              </w:rPr>
            </w:pPr>
            <w:r w:rsidRPr="00E06C0B">
              <w:rPr>
                <w:color w:val="000000"/>
                <w:sz w:val="22"/>
                <w:szCs w:val="22"/>
              </w:rPr>
              <w:t>9</w:t>
            </w:r>
            <w:r w:rsidRPr="00E06C0B">
              <w:rPr>
                <w:color w:val="000000"/>
                <w:sz w:val="22"/>
                <w:szCs w:val="22"/>
                <w:lang w:eastAsia="ja-JP"/>
              </w:rPr>
              <w:t xml:space="preserve"> </w:t>
            </w:r>
            <w:r w:rsidRPr="00E06C0B">
              <w:rPr>
                <w:color w:val="000000"/>
                <w:sz w:val="22"/>
                <w:szCs w:val="22"/>
              </w:rPr>
              <w:t>[dB]</w:t>
            </w:r>
          </w:p>
        </w:tc>
      </w:tr>
      <w:tr w:rsidR="0034475B" w:rsidRPr="00E06C0B" w14:paraId="2E7CF5B3" w14:textId="77777777" w:rsidTr="0034475B">
        <w:trPr>
          <w:jc w:val="center"/>
        </w:trPr>
        <w:tc>
          <w:tcPr>
            <w:tcW w:w="4904" w:type="dxa"/>
            <w:shd w:val="clear" w:color="auto" w:fill="auto"/>
          </w:tcPr>
          <w:p w14:paraId="009CE4C6" w14:textId="77777777" w:rsidR="0034475B" w:rsidRPr="00E06C0B" w:rsidRDefault="0034475B" w:rsidP="0034475B">
            <w:pPr>
              <w:spacing w:after="0"/>
              <w:rPr>
                <w:color w:val="000000"/>
                <w:sz w:val="22"/>
                <w:szCs w:val="22"/>
                <w:lang w:eastAsia="ja-JP"/>
              </w:rPr>
            </w:pPr>
            <w:r w:rsidRPr="00E06C0B">
              <w:rPr>
                <w:color w:val="000000"/>
                <w:sz w:val="22"/>
                <w:szCs w:val="22"/>
                <w:lang w:eastAsia="ja-JP"/>
              </w:rPr>
              <w:t>Subchannel type</w:t>
            </w:r>
          </w:p>
        </w:tc>
        <w:tc>
          <w:tcPr>
            <w:tcW w:w="4878" w:type="dxa"/>
            <w:shd w:val="clear" w:color="auto" w:fill="auto"/>
          </w:tcPr>
          <w:p w14:paraId="1E012F36" w14:textId="77777777" w:rsidR="0034475B" w:rsidRPr="00E06C0B" w:rsidRDefault="0034475B" w:rsidP="0034475B">
            <w:pPr>
              <w:spacing w:after="0"/>
              <w:rPr>
                <w:color w:val="000000"/>
                <w:sz w:val="22"/>
                <w:szCs w:val="22"/>
                <w:lang w:eastAsia="ja-JP"/>
              </w:rPr>
            </w:pPr>
            <w:r w:rsidRPr="00E06C0B">
              <w:rPr>
                <w:color w:val="000000"/>
                <w:sz w:val="22"/>
                <w:szCs w:val="22"/>
                <w:lang w:eastAsia="ja-JP"/>
              </w:rPr>
              <w:t>PSCCH+PSSCH scheme</w:t>
            </w:r>
          </w:p>
        </w:tc>
      </w:tr>
      <w:tr w:rsidR="0034475B" w:rsidRPr="00E06C0B" w14:paraId="28078029" w14:textId="77777777" w:rsidTr="0034475B">
        <w:trPr>
          <w:jc w:val="center"/>
        </w:trPr>
        <w:tc>
          <w:tcPr>
            <w:tcW w:w="4904" w:type="dxa"/>
            <w:shd w:val="clear" w:color="auto" w:fill="auto"/>
          </w:tcPr>
          <w:p w14:paraId="0AEA9328"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S</w:t>
            </w:r>
            <w:r w:rsidRPr="00E06C0B">
              <w:rPr>
                <w:color w:val="000000"/>
                <w:sz w:val="22"/>
                <w:szCs w:val="22"/>
              </w:rPr>
              <w:t>ize of sub-channel</w:t>
            </w:r>
          </w:p>
        </w:tc>
        <w:tc>
          <w:tcPr>
            <w:tcW w:w="4878" w:type="dxa"/>
            <w:shd w:val="clear" w:color="auto" w:fill="auto"/>
          </w:tcPr>
          <w:p w14:paraId="641C2D6C" w14:textId="77777777" w:rsidR="0034475B" w:rsidRPr="00E06C0B" w:rsidRDefault="0034475B" w:rsidP="0034475B">
            <w:pPr>
              <w:spacing w:after="0"/>
              <w:rPr>
                <w:sz w:val="22"/>
                <w:szCs w:val="22"/>
              </w:rPr>
            </w:pPr>
            <w:r>
              <w:rPr>
                <w:color w:val="000000"/>
                <w:sz w:val="22"/>
                <w:szCs w:val="22"/>
                <w:lang w:eastAsia="ja-JP"/>
              </w:rPr>
              <w:t xml:space="preserve">25 </w:t>
            </w:r>
            <w:r w:rsidRPr="00E06C0B">
              <w:rPr>
                <w:color w:val="000000"/>
                <w:sz w:val="22"/>
                <w:szCs w:val="22"/>
                <w:lang w:eastAsia="ja-JP"/>
              </w:rPr>
              <w:t>RB</w:t>
            </w:r>
            <w:r>
              <w:rPr>
                <w:color w:val="000000"/>
                <w:sz w:val="22"/>
                <w:szCs w:val="22"/>
                <w:lang w:eastAsia="ja-JP"/>
              </w:rPr>
              <w:t>s</w:t>
            </w:r>
          </w:p>
        </w:tc>
      </w:tr>
      <w:tr w:rsidR="0034475B" w:rsidRPr="00E06C0B" w14:paraId="3FECFC54" w14:textId="77777777" w:rsidTr="0034475B">
        <w:trPr>
          <w:jc w:val="center"/>
        </w:trPr>
        <w:tc>
          <w:tcPr>
            <w:tcW w:w="4904" w:type="dxa"/>
            <w:shd w:val="clear" w:color="auto" w:fill="auto"/>
          </w:tcPr>
          <w:p w14:paraId="42CC60B0" w14:textId="77777777" w:rsidR="0034475B" w:rsidRPr="00E06C0B" w:rsidRDefault="0034475B" w:rsidP="0034475B">
            <w:pPr>
              <w:spacing w:after="0"/>
              <w:rPr>
                <w:rFonts w:eastAsia="MS PGothic"/>
                <w:color w:val="000000"/>
                <w:sz w:val="22"/>
                <w:szCs w:val="22"/>
              </w:rPr>
            </w:pPr>
            <w:r w:rsidRPr="00E06C0B">
              <w:rPr>
                <w:color w:val="000000"/>
                <w:sz w:val="22"/>
                <w:szCs w:val="22"/>
              </w:rPr>
              <w:t>Modulation and Code rate</w:t>
            </w:r>
            <w:r w:rsidRPr="00E06C0B">
              <w:rPr>
                <w:color w:val="000000"/>
                <w:sz w:val="22"/>
                <w:szCs w:val="22"/>
              </w:rPr>
              <w:br/>
              <w:t>Error curve type of PSCCH</w:t>
            </w:r>
          </w:p>
        </w:tc>
        <w:tc>
          <w:tcPr>
            <w:tcW w:w="4878" w:type="dxa"/>
            <w:shd w:val="clear" w:color="auto" w:fill="auto"/>
          </w:tcPr>
          <w:p w14:paraId="35A617D4"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rPr>
              <w:t xml:space="preserve">QPSK, Polar coding </w:t>
            </w:r>
          </w:p>
        </w:tc>
      </w:tr>
      <w:tr w:rsidR="0034475B" w:rsidRPr="00BF5F5E" w14:paraId="57FC84E0" w14:textId="77777777" w:rsidTr="0034475B">
        <w:trPr>
          <w:jc w:val="center"/>
        </w:trPr>
        <w:tc>
          <w:tcPr>
            <w:tcW w:w="4904" w:type="dxa"/>
            <w:shd w:val="clear" w:color="auto" w:fill="auto"/>
          </w:tcPr>
          <w:p w14:paraId="0198F3F8" w14:textId="77777777" w:rsidR="0034475B" w:rsidRPr="00E06C0B" w:rsidRDefault="0034475B" w:rsidP="0034475B">
            <w:pPr>
              <w:spacing w:after="0"/>
              <w:rPr>
                <w:rFonts w:eastAsia="MS PGothic"/>
                <w:color w:val="000000"/>
                <w:sz w:val="22"/>
                <w:szCs w:val="22"/>
              </w:rPr>
            </w:pPr>
            <w:r w:rsidRPr="00E06C0B">
              <w:rPr>
                <w:color w:val="000000"/>
                <w:sz w:val="22"/>
                <w:szCs w:val="22"/>
              </w:rPr>
              <w:t>Modulation and Code rate</w:t>
            </w:r>
            <w:r w:rsidRPr="00E06C0B">
              <w:rPr>
                <w:color w:val="000000"/>
                <w:sz w:val="22"/>
                <w:szCs w:val="22"/>
              </w:rPr>
              <w:br/>
              <w:t>Error curve type</w:t>
            </w:r>
            <w:r w:rsidRPr="00E06C0B">
              <w:rPr>
                <w:color w:val="000000"/>
                <w:sz w:val="22"/>
                <w:szCs w:val="22"/>
              </w:rPr>
              <w:br/>
              <w:t>of PSSCH</w:t>
            </w:r>
          </w:p>
        </w:tc>
        <w:tc>
          <w:tcPr>
            <w:tcW w:w="4878" w:type="dxa"/>
            <w:shd w:val="clear" w:color="auto" w:fill="auto"/>
          </w:tcPr>
          <w:p w14:paraId="63D40F37" w14:textId="77777777" w:rsidR="0034475B" w:rsidRPr="00E06C0B" w:rsidRDefault="0034475B" w:rsidP="0034475B">
            <w:pPr>
              <w:spacing w:after="0"/>
              <w:rPr>
                <w:color w:val="000000"/>
                <w:sz w:val="22"/>
                <w:szCs w:val="22"/>
              </w:rPr>
            </w:pPr>
            <w:r>
              <w:rPr>
                <w:color w:val="000000"/>
                <w:sz w:val="22"/>
                <w:szCs w:val="22"/>
              </w:rPr>
              <w:t>QPSK</w:t>
            </w:r>
            <w:r w:rsidRPr="00E06C0B">
              <w:rPr>
                <w:color w:val="000000"/>
                <w:sz w:val="22"/>
                <w:szCs w:val="22"/>
              </w:rPr>
              <w:t>, LDPC</w:t>
            </w:r>
          </w:p>
          <w:p w14:paraId="59588B92" w14:textId="77777777" w:rsidR="0034475B" w:rsidRPr="00BF5F5E" w:rsidRDefault="0034475B" w:rsidP="0034475B">
            <w:pPr>
              <w:spacing w:after="0"/>
              <w:rPr>
                <w:color w:val="000000"/>
                <w:sz w:val="22"/>
                <w:szCs w:val="22"/>
              </w:rPr>
            </w:pPr>
            <w:r w:rsidRPr="00BF5F5E">
              <w:rPr>
                <w:rFonts w:hint="eastAsia"/>
                <w:color w:val="000000"/>
                <w:sz w:val="22"/>
                <w:szCs w:val="22"/>
              </w:rPr>
              <w:t>190byte</w:t>
            </w:r>
            <w:r>
              <w:rPr>
                <w:rFonts w:eastAsia="MS Mincho" w:hint="eastAsia"/>
                <w:color w:val="000000"/>
                <w:sz w:val="22"/>
                <w:szCs w:val="22"/>
                <w:lang w:eastAsia="ja-JP"/>
              </w:rPr>
              <w:t>:</w:t>
            </w:r>
            <w:r>
              <w:rPr>
                <w:rFonts w:eastAsia="MS Mincho"/>
                <w:color w:val="000000"/>
                <w:sz w:val="22"/>
                <w:szCs w:val="22"/>
                <w:lang w:eastAsia="ja-JP"/>
              </w:rPr>
              <w:t xml:space="preserve"> </w:t>
            </w:r>
            <w:r w:rsidRPr="00BF5F5E">
              <w:rPr>
                <w:rFonts w:hint="eastAsia"/>
                <w:color w:val="000000"/>
                <w:sz w:val="22"/>
                <w:szCs w:val="22"/>
              </w:rPr>
              <w:t>25RB</w:t>
            </w:r>
            <w:r>
              <w:rPr>
                <w:rFonts w:eastAsia="MS Mincho" w:hint="eastAsia"/>
                <w:color w:val="000000"/>
                <w:sz w:val="22"/>
                <w:szCs w:val="22"/>
                <w:lang w:eastAsia="ja-JP"/>
              </w:rPr>
              <w:t>,</w:t>
            </w:r>
            <w:r>
              <w:rPr>
                <w:rFonts w:eastAsia="MS Mincho"/>
                <w:color w:val="000000"/>
                <w:sz w:val="22"/>
                <w:szCs w:val="22"/>
                <w:lang w:eastAsia="ja-JP"/>
              </w:rPr>
              <w:t xml:space="preserve"> </w:t>
            </w:r>
            <w:r w:rsidRPr="00BF5F5E">
              <w:rPr>
                <w:rFonts w:hint="eastAsia"/>
                <w:color w:val="000000"/>
                <w:sz w:val="22"/>
                <w:szCs w:val="22"/>
              </w:rPr>
              <w:t>R=0.339367(</w:t>
            </w:r>
            <w:r>
              <w:rPr>
                <w:color w:val="000000"/>
                <w:sz w:val="22"/>
                <w:szCs w:val="22"/>
              </w:rPr>
              <w:t xml:space="preserve">without </w:t>
            </w:r>
            <w:r w:rsidRPr="00BF5F5E">
              <w:rPr>
                <w:rFonts w:hint="eastAsia"/>
                <w:color w:val="000000"/>
                <w:sz w:val="22"/>
                <w:szCs w:val="22"/>
              </w:rPr>
              <w:t>PSFCH), 0.513699(</w:t>
            </w:r>
            <w:r>
              <w:rPr>
                <w:color w:val="000000"/>
                <w:sz w:val="22"/>
                <w:szCs w:val="22"/>
              </w:rPr>
              <w:t xml:space="preserve">with </w:t>
            </w:r>
            <w:r w:rsidRPr="00BF5F5E">
              <w:rPr>
                <w:rFonts w:hint="eastAsia"/>
                <w:color w:val="000000"/>
                <w:sz w:val="22"/>
                <w:szCs w:val="22"/>
              </w:rPr>
              <w:t>PSFCH)</w:t>
            </w:r>
          </w:p>
          <w:p w14:paraId="34EF3622" w14:textId="77777777" w:rsidR="0034475B" w:rsidRPr="00E06C0B" w:rsidRDefault="0034475B" w:rsidP="0034475B">
            <w:pPr>
              <w:spacing w:after="0"/>
              <w:rPr>
                <w:color w:val="000000"/>
                <w:sz w:val="22"/>
                <w:szCs w:val="22"/>
                <w:lang w:eastAsia="ja-JP"/>
              </w:rPr>
            </w:pPr>
            <w:r w:rsidRPr="00BF5F5E">
              <w:rPr>
                <w:rFonts w:hint="eastAsia"/>
                <w:color w:val="000000"/>
                <w:sz w:val="22"/>
                <w:szCs w:val="22"/>
              </w:rPr>
              <w:t>300byte</w:t>
            </w:r>
            <w:r>
              <w:rPr>
                <w:rFonts w:eastAsia="MS Mincho" w:hint="eastAsia"/>
                <w:color w:val="000000"/>
                <w:sz w:val="22"/>
                <w:szCs w:val="22"/>
                <w:lang w:eastAsia="ja-JP"/>
              </w:rPr>
              <w:t>:</w:t>
            </w:r>
            <w:r>
              <w:rPr>
                <w:rFonts w:eastAsia="MS Mincho"/>
                <w:color w:val="000000"/>
                <w:sz w:val="22"/>
                <w:szCs w:val="22"/>
                <w:lang w:eastAsia="ja-JP"/>
              </w:rPr>
              <w:t xml:space="preserve"> </w:t>
            </w:r>
            <w:r w:rsidRPr="00BF5F5E">
              <w:rPr>
                <w:rFonts w:hint="eastAsia"/>
                <w:color w:val="000000"/>
                <w:sz w:val="22"/>
                <w:szCs w:val="22"/>
              </w:rPr>
              <w:t>25RB</w:t>
            </w:r>
            <w:r>
              <w:rPr>
                <w:color w:val="000000"/>
                <w:sz w:val="22"/>
                <w:szCs w:val="22"/>
              </w:rPr>
              <w:t xml:space="preserve">, </w:t>
            </w:r>
            <w:r w:rsidRPr="00BF5F5E">
              <w:rPr>
                <w:rFonts w:hint="eastAsia"/>
                <w:color w:val="000000"/>
                <w:sz w:val="22"/>
                <w:szCs w:val="22"/>
              </w:rPr>
              <w:t>R=0.490196(</w:t>
            </w:r>
            <w:r>
              <w:rPr>
                <w:color w:val="000000"/>
                <w:sz w:val="22"/>
                <w:szCs w:val="22"/>
              </w:rPr>
              <w:t>without</w:t>
            </w:r>
            <w:r w:rsidRPr="00BF5F5E">
              <w:rPr>
                <w:rFonts w:hint="eastAsia"/>
                <w:color w:val="000000"/>
                <w:sz w:val="22"/>
                <w:szCs w:val="22"/>
              </w:rPr>
              <w:t xml:space="preserve"> PSFCH), 0.742009(</w:t>
            </w:r>
            <w:r>
              <w:rPr>
                <w:color w:val="000000"/>
                <w:sz w:val="22"/>
                <w:szCs w:val="22"/>
              </w:rPr>
              <w:t xml:space="preserve">with </w:t>
            </w:r>
            <w:r w:rsidRPr="00BF5F5E">
              <w:rPr>
                <w:rFonts w:hint="eastAsia"/>
                <w:color w:val="000000"/>
                <w:sz w:val="22"/>
                <w:szCs w:val="22"/>
              </w:rPr>
              <w:t>PSFCH)</w:t>
            </w:r>
          </w:p>
        </w:tc>
      </w:tr>
      <w:tr w:rsidR="0034475B" w:rsidRPr="00E06C0B" w14:paraId="2D68210A" w14:textId="77777777" w:rsidTr="0034475B">
        <w:trPr>
          <w:jc w:val="center"/>
        </w:trPr>
        <w:tc>
          <w:tcPr>
            <w:tcW w:w="4904" w:type="dxa"/>
            <w:shd w:val="clear" w:color="auto" w:fill="auto"/>
          </w:tcPr>
          <w:p w14:paraId="0D826D01"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T</w:t>
            </w:r>
            <w:r w:rsidRPr="00E06C0B">
              <w:rPr>
                <w:color w:val="000000"/>
                <w:sz w:val="22"/>
                <w:szCs w:val="22"/>
              </w:rPr>
              <w:t>raffic mode</w:t>
            </w:r>
          </w:p>
        </w:tc>
        <w:tc>
          <w:tcPr>
            <w:tcW w:w="4878" w:type="dxa"/>
            <w:shd w:val="clear" w:color="auto" w:fill="auto"/>
          </w:tcPr>
          <w:p w14:paraId="5F9C7ADB" w14:textId="77777777" w:rsidR="0034475B" w:rsidRPr="00BF5F5E" w:rsidRDefault="0034475B" w:rsidP="0034475B">
            <w:pPr>
              <w:spacing w:after="0"/>
              <w:rPr>
                <w:color w:val="000000"/>
                <w:sz w:val="22"/>
                <w:szCs w:val="22"/>
              </w:rPr>
            </w:pPr>
            <w:r w:rsidRPr="00E06C0B">
              <w:rPr>
                <w:rFonts w:eastAsia="MS Mincho"/>
                <w:sz w:val="22"/>
                <w:szCs w:val="22"/>
                <w:lang w:eastAsia="ja-JP"/>
              </w:rPr>
              <w:t xml:space="preserve">Traffic: </w:t>
            </w:r>
            <w:r w:rsidRPr="00BF5F5E">
              <w:rPr>
                <w:rFonts w:hint="eastAsia"/>
                <w:color w:val="000000"/>
                <w:sz w:val="22"/>
                <w:szCs w:val="22"/>
              </w:rPr>
              <w:t>Model</w:t>
            </w:r>
            <w:r>
              <w:rPr>
                <w:color w:val="000000"/>
                <w:sz w:val="22"/>
                <w:szCs w:val="22"/>
              </w:rPr>
              <w:t>-</w:t>
            </w:r>
            <w:r w:rsidRPr="00BF5F5E">
              <w:rPr>
                <w:rFonts w:hint="eastAsia"/>
                <w:color w:val="000000"/>
                <w:sz w:val="22"/>
                <w:szCs w:val="22"/>
              </w:rPr>
              <w:t>1 (low traffic intensity)</w:t>
            </w:r>
          </w:p>
          <w:p w14:paraId="112205F1" w14:textId="77777777" w:rsidR="0034475B" w:rsidRPr="00BF5F5E" w:rsidRDefault="0034475B" w:rsidP="0034475B">
            <w:pPr>
              <w:spacing w:after="0"/>
              <w:rPr>
                <w:color w:val="000000"/>
                <w:sz w:val="22"/>
                <w:szCs w:val="22"/>
              </w:rPr>
            </w:pPr>
            <w:r w:rsidRPr="00BF5F5E">
              <w:rPr>
                <w:rFonts w:hint="eastAsia"/>
                <w:color w:val="000000"/>
                <w:sz w:val="22"/>
                <w:szCs w:val="22"/>
              </w:rPr>
              <w:t>- traffic generate vehicle rate</w:t>
            </w:r>
            <w:r w:rsidRPr="00BF5F5E">
              <w:rPr>
                <w:rFonts w:hint="eastAsia"/>
                <w:color w:val="000000"/>
                <w:sz w:val="22"/>
                <w:szCs w:val="22"/>
              </w:rPr>
              <w:t>：</w:t>
            </w:r>
            <w:r w:rsidRPr="00BF5F5E">
              <w:rPr>
                <w:rFonts w:hint="eastAsia"/>
                <w:color w:val="000000"/>
                <w:sz w:val="22"/>
                <w:szCs w:val="22"/>
              </w:rPr>
              <w:t>50%</w:t>
            </w:r>
          </w:p>
          <w:p w14:paraId="0C4413F1" w14:textId="77777777" w:rsidR="007F0056" w:rsidRDefault="007F0056" w:rsidP="0034475B">
            <w:pPr>
              <w:spacing w:after="0"/>
              <w:rPr>
                <w:color w:val="000000"/>
                <w:sz w:val="22"/>
                <w:szCs w:val="22"/>
              </w:rPr>
            </w:pPr>
            <w:r>
              <w:rPr>
                <w:color w:val="000000"/>
                <w:sz w:val="22"/>
                <w:szCs w:val="22"/>
              </w:rPr>
              <w:t>-</w:t>
            </w:r>
            <w:r w:rsidRPr="007F0056">
              <w:rPr>
                <w:color w:val="000000"/>
                <w:sz w:val="22"/>
                <w:szCs w:val="22"/>
              </w:rPr>
              <w:t xml:space="preserve">Inter-packet arrival time: V-UE 100 ms, P-UE -,  </w:t>
            </w:r>
          </w:p>
          <w:p w14:paraId="54DC95B5" w14:textId="475ED015" w:rsidR="0034475B" w:rsidRPr="00E06C0B" w:rsidRDefault="007F0056" w:rsidP="0034475B">
            <w:pPr>
              <w:spacing w:after="0"/>
              <w:rPr>
                <w:rFonts w:eastAsia="MS Mincho"/>
                <w:sz w:val="22"/>
                <w:szCs w:val="22"/>
                <w:lang w:eastAsia="ja-JP"/>
              </w:rPr>
            </w:pPr>
            <w:r>
              <w:rPr>
                <w:color w:val="000000"/>
                <w:sz w:val="22"/>
                <w:szCs w:val="22"/>
              </w:rPr>
              <w:t>-</w:t>
            </w:r>
            <w:r w:rsidRPr="007F0056">
              <w:rPr>
                <w:color w:val="000000"/>
                <w:sz w:val="22"/>
                <w:szCs w:val="22"/>
              </w:rPr>
              <w:t xml:space="preserve">Delay </w:t>
            </w:r>
            <w:r w:rsidR="008C24FD" w:rsidRPr="007F0056">
              <w:rPr>
                <w:color w:val="000000"/>
                <w:sz w:val="22"/>
                <w:szCs w:val="22"/>
              </w:rPr>
              <w:t>budget:</w:t>
            </w:r>
            <w:r w:rsidRPr="007F0056">
              <w:rPr>
                <w:color w:val="000000"/>
                <w:sz w:val="22"/>
                <w:szCs w:val="22"/>
              </w:rPr>
              <w:t xml:space="preserve"> 100 ms</w:t>
            </w:r>
          </w:p>
        </w:tc>
      </w:tr>
      <w:tr w:rsidR="0034475B" w:rsidRPr="00E06C0B" w14:paraId="34E77202" w14:textId="77777777" w:rsidTr="0034475B">
        <w:trPr>
          <w:jc w:val="center"/>
        </w:trPr>
        <w:tc>
          <w:tcPr>
            <w:tcW w:w="4904" w:type="dxa"/>
            <w:shd w:val="clear" w:color="auto" w:fill="auto"/>
          </w:tcPr>
          <w:p w14:paraId="0EC83FC6" w14:textId="77777777" w:rsidR="0034475B" w:rsidRPr="00E06C0B" w:rsidRDefault="0034475B" w:rsidP="0034475B">
            <w:pPr>
              <w:spacing w:after="0"/>
              <w:rPr>
                <w:rFonts w:eastAsia="MS PGothic"/>
                <w:color w:val="000000"/>
                <w:sz w:val="22"/>
                <w:szCs w:val="22"/>
              </w:rPr>
            </w:pPr>
            <w:r w:rsidRPr="00E06C0B">
              <w:rPr>
                <w:color w:val="000000"/>
                <w:sz w:val="22"/>
                <w:szCs w:val="22"/>
              </w:rPr>
              <w:t xml:space="preserve">Resource </w:t>
            </w:r>
            <w:r w:rsidRPr="00E06C0B">
              <w:rPr>
                <w:color w:val="000000"/>
                <w:sz w:val="22"/>
                <w:szCs w:val="22"/>
                <w:lang w:eastAsia="ja-JP"/>
              </w:rPr>
              <w:t>selection</w:t>
            </w:r>
            <w:r w:rsidRPr="00E06C0B">
              <w:rPr>
                <w:color w:val="000000"/>
                <w:sz w:val="22"/>
                <w:szCs w:val="22"/>
              </w:rPr>
              <w:t xml:space="preserve"> scheme</w:t>
            </w:r>
          </w:p>
        </w:tc>
        <w:tc>
          <w:tcPr>
            <w:tcW w:w="4878" w:type="dxa"/>
            <w:shd w:val="clear" w:color="auto" w:fill="auto"/>
          </w:tcPr>
          <w:p w14:paraId="334338D1" w14:textId="77777777" w:rsidR="0034475B" w:rsidRPr="00E06C0B" w:rsidRDefault="0034475B" w:rsidP="0034475B">
            <w:pPr>
              <w:numPr>
                <w:ilvl w:val="0"/>
                <w:numId w:val="6"/>
              </w:numPr>
              <w:overflowPunct/>
              <w:autoSpaceDE/>
              <w:autoSpaceDN/>
              <w:adjustRightInd/>
              <w:spacing w:after="0"/>
              <w:ind w:left="0"/>
              <w:textAlignment w:val="auto"/>
              <w:rPr>
                <w:rFonts w:eastAsia="MS PGothic"/>
                <w:color w:val="000000"/>
                <w:sz w:val="22"/>
                <w:szCs w:val="22"/>
              </w:rPr>
            </w:pPr>
            <w:r w:rsidRPr="00E06C0B">
              <w:rPr>
                <w:color w:val="000000"/>
                <w:sz w:val="22"/>
                <w:szCs w:val="22"/>
                <w:lang w:eastAsia="ja-JP"/>
              </w:rPr>
              <w:t>Mode-</w:t>
            </w:r>
            <w:r w:rsidRPr="00E06C0B">
              <w:rPr>
                <w:color w:val="000000"/>
                <w:sz w:val="22"/>
                <w:szCs w:val="22"/>
              </w:rPr>
              <w:t>2</w:t>
            </w:r>
            <w:r w:rsidRPr="00E06C0B">
              <w:rPr>
                <w:color w:val="000000"/>
                <w:sz w:val="22"/>
                <w:szCs w:val="22"/>
                <w:lang w:eastAsia="ja-JP"/>
              </w:rPr>
              <w:t xml:space="preserve"> </w:t>
            </w:r>
            <w:r w:rsidRPr="00E06C0B">
              <w:rPr>
                <w:color w:val="000000"/>
                <w:sz w:val="22"/>
                <w:szCs w:val="22"/>
              </w:rPr>
              <w:t>(with SCI decoded,</w:t>
            </w:r>
            <w:r w:rsidRPr="00E06C0B">
              <w:rPr>
                <w:color w:val="000000"/>
                <w:sz w:val="22"/>
                <w:szCs w:val="22"/>
                <w:lang w:eastAsia="ja-JP"/>
              </w:rPr>
              <w:t xml:space="preserve"> </w:t>
            </w:r>
            <w:r w:rsidRPr="00E06C0B">
              <w:rPr>
                <w:color w:val="000000"/>
                <w:sz w:val="22"/>
                <w:szCs w:val="22"/>
              </w:rPr>
              <w:t>PSSCH-RSRP)</w:t>
            </w:r>
          </w:p>
        </w:tc>
      </w:tr>
      <w:tr w:rsidR="0034475B" w:rsidRPr="00E06C0B" w14:paraId="7A89AE5F" w14:textId="77777777" w:rsidTr="0034475B">
        <w:trPr>
          <w:jc w:val="center"/>
        </w:trPr>
        <w:tc>
          <w:tcPr>
            <w:tcW w:w="4904" w:type="dxa"/>
            <w:shd w:val="clear" w:color="auto" w:fill="auto"/>
          </w:tcPr>
          <w:p w14:paraId="2E0D8687" w14:textId="77777777" w:rsidR="0034475B" w:rsidRPr="00E06C0B" w:rsidRDefault="0034475B" w:rsidP="0034475B">
            <w:pPr>
              <w:spacing w:after="0"/>
              <w:rPr>
                <w:rFonts w:eastAsia="MS PGothic"/>
                <w:color w:val="000000"/>
                <w:sz w:val="22"/>
                <w:szCs w:val="22"/>
              </w:rPr>
            </w:pPr>
            <w:r w:rsidRPr="00E06C0B">
              <w:rPr>
                <w:color w:val="000000"/>
                <w:sz w:val="22"/>
                <w:szCs w:val="22"/>
              </w:rPr>
              <w:t>Threshold for excluding SCI decoded resources</w:t>
            </w:r>
          </w:p>
        </w:tc>
        <w:tc>
          <w:tcPr>
            <w:tcW w:w="4878" w:type="dxa"/>
            <w:shd w:val="clear" w:color="auto" w:fill="auto"/>
          </w:tcPr>
          <w:p w14:paraId="57EEADAD" w14:textId="77777777" w:rsidR="0034475B" w:rsidRPr="00E06C0B" w:rsidRDefault="0034475B" w:rsidP="0034475B">
            <w:pPr>
              <w:spacing w:after="0"/>
              <w:rPr>
                <w:rFonts w:eastAsia="MS PGothic"/>
                <w:color w:val="000000"/>
                <w:sz w:val="22"/>
                <w:szCs w:val="22"/>
              </w:rPr>
            </w:pPr>
            <w:r w:rsidRPr="00E06C0B">
              <w:rPr>
                <w:sz w:val="22"/>
                <w:szCs w:val="22"/>
              </w:rPr>
              <w:t>-128</w:t>
            </w:r>
            <w:r w:rsidRPr="00E06C0B">
              <w:rPr>
                <w:color w:val="000000"/>
                <w:sz w:val="22"/>
                <w:szCs w:val="22"/>
              </w:rPr>
              <w:t>[dBm]</w:t>
            </w:r>
          </w:p>
        </w:tc>
      </w:tr>
      <w:tr w:rsidR="0034475B" w:rsidRPr="00E06C0B" w14:paraId="24220186" w14:textId="77777777" w:rsidTr="0034475B">
        <w:trPr>
          <w:jc w:val="center"/>
        </w:trPr>
        <w:tc>
          <w:tcPr>
            <w:tcW w:w="4904" w:type="dxa"/>
            <w:shd w:val="clear" w:color="auto" w:fill="auto"/>
          </w:tcPr>
          <w:p w14:paraId="0EF35B44" w14:textId="77777777" w:rsidR="0034475B" w:rsidRPr="00E06C0B" w:rsidRDefault="0034475B" w:rsidP="0034475B">
            <w:pPr>
              <w:spacing w:after="0"/>
              <w:rPr>
                <w:rFonts w:eastAsia="MS PGothic"/>
                <w:color w:val="000000"/>
                <w:sz w:val="22"/>
                <w:szCs w:val="22"/>
              </w:rPr>
            </w:pPr>
            <w:r w:rsidRPr="00E06C0B">
              <w:rPr>
                <w:color w:val="000000"/>
                <w:sz w:val="22"/>
                <w:szCs w:val="22"/>
              </w:rPr>
              <w:t>SL_RESOURCE_RESELECTION_COUNTER</w:t>
            </w:r>
          </w:p>
        </w:tc>
        <w:tc>
          <w:tcPr>
            <w:tcW w:w="4878" w:type="dxa"/>
            <w:shd w:val="clear" w:color="auto" w:fill="auto"/>
          </w:tcPr>
          <w:p w14:paraId="2900F0C8" w14:textId="77777777" w:rsidR="0034475B" w:rsidRPr="00E06C0B" w:rsidRDefault="0034475B" w:rsidP="0034475B">
            <w:pPr>
              <w:spacing w:after="0"/>
              <w:rPr>
                <w:rFonts w:eastAsia="MS PGothic"/>
                <w:color w:val="000000"/>
                <w:sz w:val="22"/>
                <w:szCs w:val="22"/>
              </w:rPr>
            </w:pPr>
            <w:r w:rsidRPr="00E06C0B">
              <w:rPr>
                <w:color w:val="000000"/>
                <w:sz w:val="22"/>
                <w:szCs w:val="22"/>
              </w:rPr>
              <w:t>1.</w:t>
            </w:r>
            <w:r w:rsidRPr="00E06C0B">
              <w:rPr>
                <w:color w:val="000000"/>
                <w:sz w:val="22"/>
                <w:szCs w:val="22"/>
                <w:lang w:eastAsia="ja-JP"/>
              </w:rPr>
              <w:t xml:space="preserve"> </w:t>
            </w:r>
            <w:r w:rsidRPr="00E06C0B">
              <w:rPr>
                <w:color w:val="000000"/>
                <w:sz w:val="22"/>
                <w:szCs w:val="22"/>
              </w:rPr>
              <w:t>The counter decremented by one after every transmission</w:t>
            </w:r>
            <w:r w:rsidRPr="00E06C0B">
              <w:rPr>
                <w:color w:val="000000"/>
                <w:sz w:val="22"/>
                <w:szCs w:val="22"/>
              </w:rPr>
              <w:br/>
              <w:t>2. Resource reselection is triggered if the counter reaches to zero</w:t>
            </w:r>
            <w:r w:rsidRPr="00E06C0B">
              <w:rPr>
                <w:color w:val="000000"/>
                <w:sz w:val="22"/>
                <w:szCs w:val="22"/>
                <w:lang w:eastAsia="ja-JP"/>
              </w:rPr>
              <w:t xml:space="preserve"> </w:t>
            </w:r>
            <w:r w:rsidRPr="00E06C0B">
              <w:rPr>
                <w:color w:val="000000"/>
                <w:sz w:val="22"/>
                <w:szCs w:val="22"/>
              </w:rPr>
              <w:t>(</w:t>
            </w:r>
            <w:r w:rsidRPr="00E06C0B">
              <w:rPr>
                <w:sz w:val="22"/>
                <w:szCs w:val="22"/>
              </w:rPr>
              <w:t>probResourceKeep=0.8</w:t>
            </w:r>
            <w:r w:rsidRPr="00E06C0B">
              <w:rPr>
                <w:color w:val="000000"/>
                <w:sz w:val="22"/>
                <w:szCs w:val="22"/>
              </w:rPr>
              <w:t>)</w:t>
            </w:r>
          </w:p>
        </w:tc>
      </w:tr>
      <w:tr w:rsidR="0034475B" w:rsidRPr="00E06C0B" w14:paraId="704E8195" w14:textId="77777777" w:rsidTr="0034475B">
        <w:trPr>
          <w:jc w:val="center"/>
        </w:trPr>
        <w:tc>
          <w:tcPr>
            <w:tcW w:w="4904" w:type="dxa"/>
            <w:shd w:val="clear" w:color="auto" w:fill="auto"/>
          </w:tcPr>
          <w:p w14:paraId="47A1357D"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R</w:t>
            </w:r>
            <w:r w:rsidRPr="00E06C0B">
              <w:rPr>
                <w:color w:val="000000"/>
                <w:sz w:val="22"/>
                <w:szCs w:val="22"/>
              </w:rPr>
              <w:t>epetition</w:t>
            </w:r>
          </w:p>
        </w:tc>
        <w:tc>
          <w:tcPr>
            <w:tcW w:w="4878" w:type="dxa"/>
            <w:shd w:val="clear" w:color="auto" w:fill="auto"/>
          </w:tcPr>
          <w:p w14:paraId="0E8DE503" w14:textId="77777777" w:rsidR="0034475B" w:rsidRPr="00E06C0B" w:rsidRDefault="0034475B" w:rsidP="0034475B">
            <w:pPr>
              <w:spacing w:after="0"/>
              <w:rPr>
                <w:color w:val="000000"/>
                <w:sz w:val="22"/>
                <w:szCs w:val="22"/>
              </w:rPr>
            </w:pPr>
            <w:r w:rsidRPr="00E06C0B">
              <w:rPr>
                <w:color w:val="000000"/>
                <w:sz w:val="22"/>
                <w:szCs w:val="22"/>
              </w:rPr>
              <w:t>Chase</w:t>
            </w:r>
            <w:r w:rsidRPr="00E06C0B">
              <w:rPr>
                <w:color w:val="000000"/>
                <w:sz w:val="22"/>
                <w:szCs w:val="22"/>
                <w:lang w:eastAsia="ja-JP"/>
              </w:rPr>
              <w:t xml:space="preserve"> c</w:t>
            </w:r>
            <w:r w:rsidRPr="00E06C0B">
              <w:rPr>
                <w:color w:val="000000"/>
                <w:sz w:val="22"/>
                <w:szCs w:val="22"/>
              </w:rPr>
              <w:t>ombining with</w:t>
            </w:r>
          </w:p>
          <w:p w14:paraId="74976D71"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lastRenderedPageBreak/>
              <w:t>the same number of s</w:t>
            </w:r>
            <w:r w:rsidRPr="00E06C0B">
              <w:rPr>
                <w:color w:val="000000"/>
                <w:sz w:val="22"/>
                <w:szCs w:val="22"/>
              </w:rPr>
              <w:t>ub-channels as initial Tx</w:t>
            </w:r>
          </w:p>
        </w:tc>
      </w:tr>
      <w:tr w:rsidR="0034475B" w:rsidRPr="00E06C0B" w14:paraId="72C37E79" w14:textId="77777777" w:rsidTr="0034475B">
        <w:trPr>
          <w:jc w:val="center"/>
        </w:trPr>
        <w:tc>
          <w:tcPr>
            <w:tcW w:w="4904" w:type="dxa"/>
            <w:shd w:val="clear" w:color="auto" w:fill="auto"/>
          </w:tcPr>
          <w:p w14:paraId="0ECE22F3" w14:textId="77777777" w:rsidR="0034475B" w:rsidRPr="002B2AC8" w:rsidRDefault="0034475B" w:rsidP="0034475B">
            <w:pPr>
              <w:spacing w:after="0"/>
              <w:rPr>
                <w:rFonts w:eastAsia="MS Mincho"/>
                <w:color w:val="000000"/>
                <w:sz w:val="22"/>
                <w:szCs w:val="22"/>
                <w:lang w:eastAsia="ja-JP"/>
              </w:rPr>
            </w:pPr>
            <w:r>
              <w:rPr>
                <w:rFonts w:eastAsia="MS Mincho"/>
                <w:color w:val="000000"/>
                <w:sz w:val="22"/>
                <w:szCs w:val="22"/>
                <w:lang w:eastAsia="ja-JP"/>
              </w:rPr>
              <w:lastRenderedPageBreak/>
              <w:t>HARQ Scheme</w:t>
            </w:r>
          </w:p>
        </w:tc>
        <w:tc>
          <w:tcPr>
            <w:tcW w:w="4878" w:type="dxa"/>
            <w:shd w:val="clear" w:color="auto" w:fill="auto"/>
          </w:tcPr>
          <w:p w14:paraId="151F7476" w14:textId="76B17B36" w:rsidR="0034475B" w:rsidRPr="002B2AC8" w:rsidRDefault="00017663" w:rsidP="0034475B">
            <w:pPr>
              <w:spacing w:after="0"/>
              <w:rPr>
                <w:rFonts w:eastAsia="MS Mincho"/>
                <w:color w:val="000000"/>
                <w:sz w:val="22"/>
                <w:szCs w:val="22"/>
                <w:lang w:eastAsia="ja-JP"/>
              </w:rPr>
            </w:pPr>
            <w:r>
              <w:rPr>
                <w:rFonts w:eastAsia="MS Mincho"/>
                <w:color w:val="000000"/>
                <w:sz w:val="22"/>
                <w:szCs w:val="22"/>
                <w:lang w:eastAsia="ja-JP"/>
              </w:rPr>
              <w:t xml:space="preserve">HARQ-ACK </w:t>
            </w:r>
            <w:r w:rsidR="008802E1">
              <w:rPr>
                <w:rFonts w:eastAsia="MS Mincho"/>
                <w:color w:val="000000"/>
                <w:sz w:val="22"/>
                <w:szCs w:val="22"/>
                <w:lang w:eastAsia="ja-JP"/>
              </w:rPr>
              <w:t xml:space="preserve">based </w:t>
            </w:r>
            <w:r w:rsidR="00501144">
              <w:rPr>
                <w:rFonts w:eastAsia="MS Mincho"/>
                <w:color w:val="000000"/>
                <w:sz w:val="22"/>
                <w:szCs w:val="22"/>
                <w:lang w:eastAsia="ja-JP"/>
              </w:rPr>
              <w:t>retransmission</w:t>
            </w:r>
          </w:p>
        </w:tc>
      </w:tr>
      <w:tr w:rsidR="0034475B" w:rsidRPr="00E06C0B" w14:paraId="553195E6" w14:textId="77777777" w:rsidTr="0034475B">
        <w:trPr>
          <w:jc w:val="center"/>
        </w:trPr>
        <w:tc>
          <w:tcPr>
            <w:tcW w:w="4904" w:type="dxa"/>
            <w:shd w:val="clear" w:color="auto" w:fill="auto"/>
          </w:tcPr>
          <w:p w14:paraId="50D7DD38" w14:textId="77777777" w:rsidR="0034475B" w:rsidRPr="002B2AC8" w:rsidRDefault="0034475B" w:rsidP="0034475B">
            <w:pPr>
              <w:spacing w:after="0"/>
              <w:rPr>
                <w:rFonts w:eastAsia="MS Mincho"/>
                <w:color w:val="000000"/>
                <w:sz w:val="22"/>
                <w:szCs w:val="22"/>
                <w:lang w:eastAsia="ja-JP"/>
              </w:rPr>
            </w:pPr>
            <w:r>
              <w:rPr>
                <w:rFonts w:eastAsia="MS Mincho" w:hint="eastAsia"/>
                <w:color w:val="000000"/>
                <w:sz w:val="22"/>
                <w:szCs w:val="22"/>
                <w:lang w:eastAsia="ja-JP"/>
              </w:rPr>
              <w:t>N</w:t>
            </w:r>
            <w:r>
              <w:rPr>
                <w:rFonts w:eastAsia="MS Mincho"/>
                <w:color w:val="000000"/>
                <w:sz w:val="22"/>
                <w:szCs w:val="22"/>
                <w:lang w:eastAsia="ja-JP"/>
              </w:rPr>
              <w:t>umber of retransmissions</w:t>
            </w:r>
          </w:p>
        </w:tc>
        <w:tc>
          <w:tcPr>
            <w:tcW w:w="4878" w:type="dxa"/>
            <w:shd w:val="clear" w:color="auto" w:fill="auto"/>
          </w:tcPr>
          <w:p w14:paraId="044E9187" w14:textId="77777777" w:rsidR="0034475B" w:rsidRPr="002B2AC8" w:rsidRDefault="0034475B" w:rsidP="0034475B">
            <w:pPr>
              <w:spacing w:after="0"/>
              <w:rPr>
                <w:rFonts w:eastAsia="MS Mincho"/>
                <w:color w:val="000000"/>
                <w:sz w:val="22"/>
                <w:szCs w:val="22"/>
                <w:lang w:eastAsia="ja-JP"/>
              </w:rPr>
            </w:pPr>
            <w:r>
              <w:rPr>
                <w:rFonts w:eastAsia="MS Mincho" w:hint="eastAsia"/>
                <w:color w:val="000000"/>
                <w:sz w:val="22"/>
                <w:szCs w:val="22"/>
                <w:lang w:eastAsia="ja-JP"/>
              </w:rPr>
              <w:t>1</w:t>
            </w:r>
          </w:p>
        </w:tc>
      </w:tr>
      <w:tr w:rsidR="00FE71FE" w:rsidRPr="00E06C0B" w14:paraId="33A956DC" w14:textId="77777777" w:rsidTr="0034475B">
        <w:trPr>
          <w:jc w:val="center"/>
        </w:trPr>
        <w:tc>
          <w:tcPr>
            <w:tcW w:w="4904" w:type="dxa"/>
            <w:shd w:val="clear" w:color="auto" w:fill="auto"/>
          </w:tcPr>
          <w:p w14:paraId="1C517DBC" w14:textId="6EB88022" w:rsidR="00FE71FE" w:rsidRDefault="00FE71FE" w:rsidP="0034475B">
            <w:pPr>
              <w:spacing w:after="0"/>
              <w:rPr>
                <w:rFonts w:eastAsia="MS Mincho"/>
                <w:color w:val="000000"/>
                <w:sz w:val="22"/>
                <w:szCs w:val="22"/>
                <w:lang w:eastAsia="ja-JP"/>
              </w:rPr>
            </w:pPr>
            <w:r w:rsidRPr="00FE71FE">
              <w:rPr>
                <w:rFonts w:eastAsia="MS Mincho"/>
                <w:color w:val="000000"/>
                <w:sz w:val="22"/>
                <w:szCs w:val="22"/>
                <w:lang w:eastAsia="ja-JP"/>
              </w:rPr>
              <w:t>Se</w:t>
            </w:r>
            <w:r>
              <w:rPr>
                <w:rFonts w:eastAsia="MS Mincho"/>
                <w:color w:val="000000"/>
                <w:sz w:val="22"/>
                <w:szCs w:val="22"/>
                <w:lang w:eastAsia="ja-JP"/>
              </w:rPr>
              <w:t xml:space="preserve">nsing </w:t>
            </w:r>
            <w:r w:rsidRPr="00FE71FE">
              <w:rPr>
                <w:rFonts w:eastAsia="MS Mincho"/>
                <w:color w:val="000000"/>
                <w:sz w:val="22"/>
                <w:szCs w:val="22"/>
                <w:lang w:eastAsia="ja-JP"/>
              </w:rPr>
              <w:t>Window Length</w:t>
            </w:r>
          </w:p>
        </w:tc>
        <w:tc>
          <w:tcPr>
            <w:tcW w:w="4878" w:type="dxa"/>
            <w:shd w:val="clear" w:color="auto" w:fill="auto"/>
          </w:tcPr>
          <w:p w14:paraId="7D515150" w14:textId="64821DA7" w:rsidR="00FE71FE" w:rsidRPr="00FE71FE" w:rsidRDefault="00FE71FE" w:rsidP="0034475B">
            <w:pPr>
              <w:spacing w:after="0"/>
              <w:rPr>
                <w:rFonts w:eastAsiaTheme="minorEastAsia"/>
                <w:color w:val="000000"/>
                <w:sz w:val="22"/>
                <w:szCs w:val="22"/>
                <w:lang w:eastAsia="zh-CN"/>
              </w:rPr>
            </w:pPr>
            <w:r>
              <w:rPr>
                <w:rFonts w:eastAsiaTheme="minorEastAsia" w:hint="eastAsia"/>
                <w:color w:val="000000"/>
                <w:sz w:val="22"/>
                <w:szCs w:val="22"/>
                <w:lang w:eastAsia="zh-CN"/>
              </w:rPr>
              <w:t>1</w:t>
            </w:r>
            <w:r>
              <w:rPr>
                <w:rFonts w:eastAsiaTheme="minorEastAsia"/>
                <w:color w:val="000000"/>
                <w:sz w:val="22"/>
                <w:szCs w:val="22"/>
                <w:lang w:eastAsia="zh-CN"/>
              </w:rPr>
              <w:t>000 slots</w:t>
            </w:r>
          </w:p>
        </w:tc>
      </w:tr>
      <w:tr w:rsidR="0034475B" w:rsidRPr="00E06C0B" w14:paraId="34E8ADFE" w14:textId="77777777" w:rsidTr="0034475B">
        <w:trPr>
          <w:jc w:val="center"/>
        </w:trPr>
        <w:tc>
          <w:tcPr>
            <w:tcW w:w="4904" w:type="dxa"/>
            <w:shd w:val="clear" w:color="auto" w:fill="auto"/>
          </w:tcPr>
          <w:p w14:paraId="6A5078AF" w14:textId="77777777" w:rsidR="0034475B" w:rsidRPr="002B2AC8" w:rsidRDefault="0034475B" w:rsidP="0034475B">
            <w:pPr>
              <w:spacing w:after="0"/>
              <w:rPr>
                <w:rFonts w:eastAsia="MS Mincho"/>
                <w:color w:val="000000"/>
                <w:sz w:val="22"/>
                <w:szCs w:val="22"/>
                <w:lang w:eastAsia="ja-JP"/>
              </w:rPr>
            </w:pPr>
            <w:bookmarkStart w:id="91" w:name="OLE_LINK26"/>
            <w:bookmarkStart w:id="92" w:name="OLE_LINK27"/>
            <w:r>
              <w:rPr>
                <w:rFonts w:eastAsia="MS Mincho" w:hint="eastAsia"/>
                <w:color w:val="000000"/>
                <w:sz w:val="22"/>
                <w:szCs w:val="22"/>
                <w:lang w:eastAsia="ja-JP"/>
              </w:rPr>
              <w:t>S</w:t>
            </w:r>
            <w:r>
              <w:rPr>
                <w:rFonts w:eastAsia="MS Mincho"/>
                <w:color w:val="000000"/>
                <w:sz w:val="22"/>
                <w:szCs w:val="22"/>
                <w:lang w:eastAsia="ja-JP"/>
              </w:rPr>
              <w:t>election Window Length</w:t>
            </w:r>
            <w:bookmarkEnd w:id="91"/>
            <w:bookmarkEnd w:id="92"/>
          </w:p>
        </w:tc>
        <w:tc>
          <w:tcPr>
            <w:tcW w:w="4878" w:type="dxa"/>
            <w:shd w:val="clear" w:color="auto" w:fill="auto"/>
          </w:tcPr>
          <w:p w14:paraId="2C32D380" w14:textId="77777777" w:rsidR="0034475B" w:rsidRPr="002B2AC8" w:rsidRDefault="0034475B" w:rsidP="0034475B">
            <w:pPr>
              <w:spacing w:after="0"/>
              <w:rPr>
                <w:rFonts w:eastAsia="MS Mincho"/>
                <w:color w:val="000000"/>
                <w:sz w:val="22"/>
                <w:szCs w:val="22"/>
                <w:lang w:eastAsia="ja-JP"/>
              </w:rPr>
            </w:pPr>
            <w:r>
              <w:rPr>
                <w:rFonts w:eastAsia="MS Mincho"/>
                <w:color w:val="000000"/>
                <w:sz w:val="22"/>
                <w:szCs w:val="22"/>
                <w:lang w:eastAsia="ja-JP"/>
              </w:rPr>
              <w:t>100 slots</w:t>
            </w:r>
          </w:p>
        </w:tc>
      </w:tr>
      <w:tr w:rsidR="0034475B" w:rsidRPr="00E06C0B" w14:paraId="050BFCA7" w14:textId="77777777" w:rsidTr="0034475B">
        <w:trPr>
          <w:jc w:val="center"/>
        </w:trPr>
        <w:tc>
          <w:tcPr>
            <w:tcW w:w="4904" w:type="dxa"/>
            <w:shd w:val="clear" w:color="auto" w:fill="auto"/>
          </w:tcPr>
          <w:p w14:paraId="5D67B09B" w14:textId="77777777" w:rsidR="0034475B" w:rsidRPr="002B2AC8" w:rsidRDefault="0034475B" w:rsidP="0034475B">
            <w:pPr>
              <w:spacing w:after="0"/>
              <w:rPr>
                <w:rFonts w:eastAsia="MS Mincho"/>
                <w:color w:val="000000"/>
                <w:sz w:val="22"/>
                <w:szCs w:val="22"/>
                <w:lang w:eastAsia="ja-JP"/>
              </w:rPr>
            </w:pPr>
            <w:r>
              <w:rPr>
                <w:rFonts w:eastAsia="MS Mincho" w:hint="eastAsia"/>
                <w:color w:val="000000"/>
                <w:sz w:val="22"/>
                <w:szCs w:val="22"/>
                <w:lang w:eastAsia="ja-JP"/>
              </w:rPr>
              <w:t>N</w:t>
            </w:r>
            <w:r>
              <w:rPr>
                <w:rFonts w:eastAsia="MS Mincho"/>
                <w:color w:val="000000"/>
                <w:sz w:val="22"/>
                <w:szCs w:val="22"/>
                <w:lang w:eastAsia="ja-JP"/>
              </w:rPr>
              <w:t>umber of 1</w:t>
            </w:r>
            <w:r w:rsidRPr="002B2AC8">
              <w:rPr>
                <w:rFonts w:eastAsia="MS Mincho"/>
                <w:color w:val="000000"/>
                <w:sz w:val="22"/>
                <w:szCs w:val="22"/>
                <w:vertAlign w:val="superscript"/>
                <w:lang w:eastAsia="ja-JP"/>
              </w:rPr>
              <w:t>st</w:t>
            </w:r>
            <w:r>
              <w:rPr>
                <w:rFonts w:eastAsia="MS Mincho"/>
                <w:color w:val="000000"/>
                <w:sz w:val="22"/>
                <w:szCs w:val="22"/>
                <w:lang w:eastAsia="ja-JP"/>
              </w:rPr>
              <w:t xml:space="preserve"> Stage SCI resources</w:t>
            </w:r>
          </w:p>
        </w:tc>
        <w:tc>
          <w:tcPr>
            <w:tcW w:w="4878" w:type="dxa"/>
            <w:shd w:val="clear" w:color="auto" w:fill="auto"/>
          </w:tcPr>
          <w:p w14:paraId="6DEF0126" w14:textId="77777777" w:rsidR="0034475B" w:rsidRPr="002B2AC8" w:rsidRDefault="0034475B" w:rsidP="0034475B">
            <w:pPr>
              <w:spacing w:after="0"/>
              <w:rPr>
                <w:rFonts w:eastAsia="MS Mincho"/>
                <w:color w:val="000000"/>
                <w:sz w:val="22"/>
                <w:szCs w:val="22"/>
                <w:lang w:eastAsia="ja-JP"/>
              </w:rPr>
            </w:pPr>
            <w:r>
              <w:rPr>
                <w:rFonts w:eastAsia="MS Mincho" w:hint="eastAsia"/>
                <w:color w:val="000000"/>
                <w:sz w:val="22"/>
                <w:szCs w:val="22"/>
                <w:lang w:eastAsia="ja-JP"/>
              </w:rPr>
              <w:t>3</w:t>
            </w:r>
            <w:r>
              <w:rPr>
                <w:rFonts w:eastAsia="MS Mincho"/>
                <w:color w:val="000000"/>
                <w:sz w:val="22"/>
                <w:szCs w:val="22"/>
                <w:lang w:eastAsia="ja-JP"/>
              </w:rPr>
              <w:t xml:space="preserve"> symbols</w:t>
            </w:r>
          </w:p>
        </w:tc>
      </w:tr>
      <w:tr w:rsidR="007F0056" w:rsidRPr="00E06C0B" w14:paraId="720A195B" w14:textId="77777777" w:rsidTr="0034475B">
        <w:trPr>
          <w:jc w:val="center"/>
        </w:trPr>
        <w:tc>
          <w:tcPr>
            <w:tcW w:w="4904" w:type="dxa"/>
            <w:shd w:val="clear" w:color="auto" w:fill="auto"/>
          </w:tcPr>
          <w:p w14:paraId="19225069" w14:textId="48A0A79D" w:rsidR="007F0056" w:rsidRPr="007F0056" w:rsidRDefault="007F0056" w:rsidP="0034475B">
            <w:pPr>
              <w:spacing w:after="0"/>
              <w:rPr>
                <w:rFonts w:eastAsiaTheme="minorEastAsia"/>
                <w:color w:val="000000"/>
                <w:sz w:val="22"/>
                <w:szCs w:val="22"/>
                <w:lang w:eastAsia="zh-CN"/>
              </w:rPr>
            </w:pPr>
            <w:r>
              <w:rPr>
                <w:rFonts w:eastAsiaTheme="minorEastAsia" w:hint="eastAsia"/>
                <w:color w:val="000000"/>
                <w:sz w:val="22"/>
                <w:szCs w:val="22"/>
                <w:lang w:eastAsia="zh-CN"/>
              </w:rPr>
              <w:t>D</w:t>
            </w:r>
            <w:r>
              <w:rPr>
                <w:rFonts w:eastAsiaTheme="minorEastAsia"/>
                <w:color w:val="000000"/>
                <w:sz w:val="22"/>
                <w:szCs w:val="22"/>
                <w:lang w:eastAsia="zh-CN"/>
              </w:rPr>
              <w:t>RX period</w:t>
            </w:r>
          </w:p>
        </w:tc>
        <w:tc>
          <w:tcPr>
            <w:tcW w:w="4878" w:type="dxa"/>
            <w:shd w:val="clear" w:color="auto" w:fill="auto"/>
          </w:tcPr>
          <w:p w14:paraId="54739AE5" w14:textId="5CEBED73" w:rsidR="007F0056" w:rsidRPr="007F0056" w:rsidRDefault="007F0056" w:rsidP="0034475B">
            <w:pPr>
              <w:spacing w:after="0"/>
              <w:rPr>
                <w:rFonts w:eastAsiaTheme="minorEastAsia"/>
                <w:color w:val="000000"/>
                <w:sz w:val="22"/>
                <w:szCs w:val="22"/>
                <w:lang w:eastAsia="zh-CN"/>
              </w:rPr>
            </w:pPr>
            <w:r>
              <w:rPr>
                <w:rFonts w:eastAsiaTheme="minorEastAsia" w:hint="eastAsia"/>
                <w:color w:val="000000"/>
                <w:sz w:val="22"/>
                <w:szCs w:val="22"/>
                <w:lang w:eastAsia="zh-CN"/>
              </w:rPr>
              <w:t>1</w:t>
            </w:r>
            <w:r>
              <w:rPr>
                <w:rFonts w:eastAsiaTheme="minorEastAsia"/>
                <w:color w:val="000000"/>
                <w:sz w:val="22"/>
                <w:szCs w:val="22"/>
                <w:lang w:eastAsia="zh-CN"/>
              </w:rPr>
              <w:t>00 slots</w:t>
            </w:r>
          </w:p>
        </w:tc>
      </w:tr>
      <w:tr w:rsidR="007F0056" w:rsidRPr="00E06C0B" w14:paraId="008B3D09" w14:textId="77777777" w:rsidTr="0034475B">
        <w:trPr>
          <w:jc w:val="center"/>
        </w:trPr>
        <w:tc>
          <w:tcPr>
            <w:tcW w:w="4904" w:type="dxa"/>
            <w:shd w:val="clear" w:color="auto" w:fill="auto"/>
          </w:tcPr>
          <w:p w14:paraId="16CE22E9" w14:textId="7883CBDF" w:rsidR="007F0056" w:rsidRDefault="007F0056" w:rsidP="0034475B">
            <w:pPr>
              <w:spacing w:after="0"/>
              <w:rPr>
                <w:rFonts w:eastAsiaTheme="minorEastAsia"/>
                <w:color w:val="000000"/>
                <w:sz w:val="22"/>
                <w:szCs w:val="22"/>
                <w:lang w:eastAsia="zh-CN"/>
              </w:rPr>
            </w:pPr>
            <w:r>
              <w:rPr>
                <w:rFonts w:eastAsiaTheme="minorEastAsia" w:hint="eastAsia"/>
                <w:color w:val="000000"/>
                <w:sz w:val="22"/>
                <w:szCs w:val="22"/>
                <w:lang w:eastAsia="zh-CN"/>
              </w:rPr>
              <w:t>O</w:t>
            </w:r>
            <w:r>
              <w:rPr>
                <w:rFonts w:eastAsiaTheme="minorEastAsia"/>
                <w:color w:val="000000"/>
                <w:sz w:val="22"/>
                <w:szCs w:val="22"/>
                <w:lang w:eastAsia="zh-CN"/>
              </w:rPr>
              <w:t>n-Duration</w:t>
            </w:r>
          </w:p>
        </w:tc>
        <w:tc>
          <w:tcPr>
            <w:tcW w:w="4878" w:type="dxa"/>
            <w:shd w:val="clear" w:color="auto" w:fill="auto"/>
          </w:tcPr>
          <w:p w14:paraId="7D1DEFF3" w14:textId="62013D9A" w:rsidR="007F0056" w:rsidRDefault="007F0056" w:rsidP="0034475B">
            <w:pPr>
              <w:spacing w:after="0"/>
              <w:rPr>
                <w:rFonts w:eastAsiaTheme="minorEastAsia"/>
                <w:color w:val="000000"/>
                <w:sz w:val="22"/>
                <w:szCs w:val="22"/>
                <w:lang w:eastAsia="zh-CN"/>
              </w:rPr>
            </w:pPr>
            <w:r>
              <w:rPr>
                <w:rFonts w:eastAsiaTheme="minorEastAsia" w:hint="eastAsia"/>
                <w:color w:val="000000"/>
                <w:sz w:val="22"/>
                <w:szCs w:val="22"/>
                <w:lang w:eastAsia="zh-CN"/>
              </w:rPr>
              <w:t>1</w:t>
            </w:r>
            <w:r>
              <w:rPr>
                <w:rFonts w:eastAsiaTheme="minorEastAsia"/>
                <w:color w:val="000000"/>
                <w:sz w:val="22"/>
                <w:szCs w:val="22"/>
                <w:lang w:eastAsia="zh-CN"/>
              </w:rPr>
              <w:t>0,20,30 slots</w:t>
            </w:r>
          </w:p>
        </w:tc>
      </w:tr>
    </w:tbl>
    <w:p w14:paraId="37F3168D" w14:textId="61946368" w:rsidR="00C02DAA" w:rsidRPr="0034475B" w:rsidRDefault="00C02DAA" w:rsidP="00C02DAA">
      <w:pPr>
        <w:pStyle w:val="3GPPText"/>
        <w:rPr>
          <w:b/>
          <w:bCs/>
          <w:i/>
          <w:iCs/>
          <w:color w:val="FF0000"/>
          <w:sz w:val="28"/>
          <w:szCs w:val="22"/>
          <w:lang w:val="en-GB"/>
        </w:rPr>
      </w:pPr>
    </w:p>
    <w:sectPr w:rsidR="00C02DAA" w:rsidRPr="0034475B" w:rsidSect="00B065CF">
      <w:headerReference w:type="even" r:id="rId24"/>
      <w:footerReference w:type="even" r:id="rId25"/>
      <w:footerReference w:type="default" r:id="rId26"/>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03CACD" w14:textId="77777777" w:rsidR="00FE0F86" w:rsidRDefault="00FE0F86">
      <w:pPr>
        <w:spacing w:after="0"/>
      </w:pPr>
      <w:r>
        <w:separator/>
      </w:r>
    </w:p>
  </w:endnote>
  <w:endnote w:type="continuationSeparator" w:id="0">
    <w:p w14:paraId="260AAEDB" w14:textId="77777777" w:rsidR="00FE0F86" w:rsidRDefault="00FE0F86">
      <w:pPr>
        <w:spacing w:after="0"/>
      </w:pPr>
      <w:r>
        <w:continuationSeparator/>
      </w:r>
    </w:p>
  </w:endnote>
  <w:endnote w:type="continuationNotice" w:id="1">
    <w:p w14:paraId="5394E73F" w14:textId="77777777" w:rsidR="00FE0F86" w:rsidRDefault="00FE0F8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Ericsson Capital TT">
    <w:altName w:val="Corbel"/>
    <w:charset w:val="00"/>
    <w:family w:val="auto"/>
    <w:pitch w:val="variable"/>
    <w:sig w:usb0="0000028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AFF" w:usb1="5000785B" w:usb2="00000000"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F60AAA" w14:textId="77777777" w:rsidR="00FE71FE" w:rsidRDefault="00FE71FE" w:rsidP="0069685A">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7903D9B8" w14:textId="77777777" w:rsidR="00FE71FE" w:rsidRDefault="00FE71FE" w:rsidP="0069685A">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1777D3" w14:textId="77777777" w:rsidR="00FE71FE" w:rsidRPr="00270202" w:rsidRDefault="00FE71FE" w:rsidP="0069685A">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12</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60533C" w14:textId="77777777" w:rsidR="00FE0F86" w:rsidRDefault="00FE0F86">
      <w:pPr>
        <w:spacing w:after="0"/>
      </w:pPr>
      <w:r>
        <w:separator/>
      </w:r>
    </w:p>
  </w:footnote>
  <w:footnote w:type="continuationSeparator" w:id="0">
    <w:p w14:paraId="7C6B6CF9" w14:textId="77777777" w:rsidR="00FE0F86" w:rsidRDefault="00FE0F86">
      <w:pPr>
        <w:spacing w:after="0"/>
      </w:pPr>
      <w:r>
        <w:continuationSeparator/>
      </w:r>
    </w:p>
  </w:footnote>
  <w:footnote w:type="continuationNotice" w:id="1">
    <w:p w14:paraId="090A6E01" w14:textId="77777777" w:rsidR="00FE0F86" w:rsidRDefault="00FE0F8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8835C9" w14:textId="77777777" w:rsidR="00FE71FE" w:rsidRDefault="00FE71FE">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1545"/>
        </w:tabs>
        <w:ind w:left="1545"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1" w15:restartNumberingAfterBreak="0">
    <w:nsid w:val="04235CA3"/>
    <w:multiLevelType w:val="hybridMultilevel"/>
    <w:tmpl w:val="349CD3EE"/>
    <w:lvl w:ilvl="0" w:tplc="0C090003">
      <w:start w:val="1"/>
      <w:numFmt w:val="bullet"/>
      <w:lvlText w:val="o"/>
      <w:lvlJc w:val="left"/>
      <w:pPr>
        <w:ind w:left="1440" w:hanging="360"/>
      </w:pPr>
      <w:rPr>
        <w:rFonts w:ascii="Courier New" w:hAnsi="Courier New" w:cs="Courier New" w:hint="default"/>
      </w:rPr>
    </w:lvl>
    <w:lvl w:ilvl="1" w:tplc="04090001">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 w15:restartNumberingAfterBreak="0">
    <w:nsid w:val="051D6589"/>
    <w:multiLevelType w:val="multilevel"/>
    <w:tmpl w:val="B9A6A266"/>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0" w:firstLine="0"/>
      </w:pPr>
      <w:rPr>
        <w:rFonts w:hint="default"/>
        <w:i w:val="0"/>
        <w:sz w:val="32"/>
        <w:szCs w:val="32"/>
        <w:lang w:val="en-US"/>
      </w:rPr>
    </w:lvl>
    <w:lvl w:ilvl="2">
      <w:start w:val="1"/>
      <w:numFmt w:val="decimal"/>
      <w:pStyle w:val="3"/>
      <w:lvlText w:val="%1.%2.%3"/>
      <w:lvlJc w:val="left"/>
      <w:pPr>
        <w:tabs>
          <w:tab w:val="num" w:pos="0"/>
        </w:tabs>
        <w:ind w:left="0" w:firstLine="0"/>
      </w:pPr>
      <w:rPr>
        <w:rFonts w:hint="default"/>
        <w:lang w:val="en-US"/>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66B5D9D"/>
    <w:multiLevelType w:val="hybridMultilevel"/>
    <w:tmpl w:val="193208A4"/>
    <w:lvl w:ilvl="0" w:tplc="04090003">
      <w:start w:val="1"/>
      <w:numFmt w:val="bullet"/>
      <w:lvlText w:val=""/>
      <w:lvlJc w:val="left"/>
      <w:pPr>
        <w:ind w:left="1500" w:hanging="420"/>
      </w:pPr>
      <w:rPr>
        <w:rFonts w:ascii="Wingdings" w:hAnsi="Wingding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4"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F1004ED"/>
    <w:multiLevelType w:val="multilevel"/>
    <w:tmpl w:val="730E62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58965FB"/>
    <w:multiLevelType w:val="multilevel"/>
    <w:tmpl w:val="1BFE665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18082BD0"/>
    <w:multiLevelType w:val="hybridMultilevel"/>
    <w:tmpl w:val="28802798"/>
    <w:lvl w:ilvl="0" w:tplc="04090003">
      <w:start w:val="1"/>
      <w:numFmt w:val="bullet"/>
      <w:lvlText w:val=""/>
      <w:lvlJc w:val="left"/>
      <w:pPr>
        <w:ind w:left="1724" w:hanging="420"/>
      </w:pPr>
      <w:rPr>
        <w:rFonts w:ascii="Wingdings" w:hAnsi="Wingdings"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8" w15:restartNumberingAfterBreak="0">
    <w:nsid w:val="1AE50B5E"/>
    <w:multiLevelType w:val="multilevel"/>
    <w:tmpl w:val="770A2C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AEC7710"/>
    <w:multiLevelType w:val="hybridMultilevel"/>
    <w:tmpl w:val="6C28A41A"/>
    <w:lvl w:ilvl="0" w:tplc="901E4CC4">
      <w:start w:val="1"/>
      <w:numFmt w:val="decimal"/>
      <w:lvlText w:val="Observation %1"/>
      <w:lvlJc w:val="left"/>
      <w:pPr>
        <w:ind w:left="360" w:hanging="360"/>
      </w:pPr>
      <w:rPr>
        <w:rFonts w:hint="default"/>
      </w:rPr>
    </w:lvl>
    <w:lvl w:ilvl="1" w:tplc="04090019">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10" w15:restartNumberingAfterBreak="0">
    <w:nsid w:val="1CB4662B"/>
    <w:multiLevelType w:val="hybridMultilevel"/>
    <w:tmpl w:val="CC5A2858"/>
    <w:lvl w:ilvl="0" w:tplc="0C090003">
      <w:start w:val="1"/>
      <w:numFmt w:val="bullet"/>
      <w:lvlText w:val="o"/>
      <w:lvlJc w:val="left"/>
      <w:pPr>
        <w:ind w:left="1440" w:hanging="360"/>
      </w:pPr>
      <w:rPr>
        <w:rFonts w:ascii="Courier New" w:hAnsi="Courier New" w:cs="Courier New" w:hint="default"/>
      </w:rPr>
    </w:lvl>
    <w:lvl w:ilvl="1" w:tplc="04090001">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01">
      <w:start w:val="1"/>
      <w:numFmt w:val="bullet"/>
      <w:lvlText w:val=""/>
      <w:lvlJc w:val="left"/>
      <w:pPr>
        <w:ind w:left="2100" w:hanging="420"/>
      </w:pPr>
      <w:rPr>
        <w:rFonts w:ascii="Symbol" w:hAnsi="Symbol" w:hint="default"/>
      </w:rPr>
    </w:lvl>
    <w:lvl w:ilvl="5" w:tplc="04090003">
      <w:start w:val="1"/>
      <w:numFmt w:val="bullet"/>
      <w:lvlText w:val="o"/>
      <w:lvlJc w:val="left"/>
      <w:pPr>
        <w:ind w:left="2520" w:hanging="420"/>
      </w:pPr>
      <w:rPr>
        <w:rFonts w:ascii="Courier New" w:hAnsi="Courier New" w:cs="Courier New" w:hint="default"/>
      </w:r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2" w15:restartNumberingAfterBreak="0">
    <w:nsid w:val="1F890CEB"/>
    <w:multiLevelType w:val="multilevel"/>
    <w:tmpl w:val="76AC1CAE"/>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1FE710F6"/>
    <w:multiLevelType w:val="multilevel"/>
    <w:tmpl w:val="AD72822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numFmt w:val="bullet"/>
      <w:lvlText w:val="›"/>
      <w:lvlJc w:val="left"/>
      <w:pPr>
        <w:tabs>
          <w:tab w:val="num" w:pos="2880"/>
        </w:tabs>
        <w:ind w:left="2880" w:hanging="360"/>
      </w:pPr>
      <w:rPr>
        <w:rFonts w:ascii="Ericsson Capital TT" w:hAnsi="Ericsson Capital TT"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0534BEE"/>
    <w:multiLevelType w:val="multilevel"/>
    <w:tmpl w:val="6E52AB3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6" w15:restartNumberingAfterBreak="0">
    <w:nsid w:val="33B90789"/>
    <w:multiLevelType w:val="multilevel"/>
    <w:tmpl w:val="BBAC477A"/>
    <w:lvl w:ilvl="0">
      <w:start w:val="2"/>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357E5CE9"/>
    <w:multiLevelType w:val="hybridMultilevel"/>
    <w:tmpl w:val="6CD81A02"/>
    <w:lvl w:ilvl="0" w:tplc="32F08146">
      <w:start w:val="1"/>
      <w:numFmt w:val="decimal"/>
      <w:lvlText w:val="%1."/>
      <w:lvlJc w:val="left"/>
      <w:pPr>
        <w:ind w:left="360" w:hanging="360"/>
      </w:pPr>
      <w:rPr>
        <w:rFonts w:ascii="Times New Roman" w:eastAsia="MS Gothic" w:hAnsi="Times New Roman" w:cs="Times New Roman"/>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3AA46647"/>
    <w:multiLevelType w:val="hybridMultilevel"/>
    <w:tmpl w:val="DF08BC02"/>
    <w:lvl w:ilvl="0" w:tplc="4F1AEE02">
      <w:start w:val="1"/>
      <w:numFmt w:val="decimal"/>
      <w:pStyle w:val="Proposal"/>
      <w:lvlText w:val="Proposal %1"/>
      <w:lvlJc w:val="left"/>
      <w:pPr>
        <w:tabs>
          <w:tab w:val="num" w:pos="1304"/>
        </w:tabs>
        <w:ind w:left="1304" w:hanging="1304"/>
      </w:pPr>
      <w:rPr>
        <w:rFonts w:ascii="Times New Roman" w:hAnsi="Times New Roman" w:cs="Times New Roman"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FB841CC"/>
    <w:multiLevelType w:val="multilevel"/>
    <w:tmpl w:val="F94EC72A"/>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1A528E6"/>
    <w:multiLevelType w:val="hybridMultilevel"/>
    <w:tmpl w:val="85A0D4B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43207260"/>
    <w:multiLevelType w:val="hybridMultilevel"/>
    <w:tmpl w:val="37C4AC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34B5A0E"/>
    <w:multiLevelType w:val="multilevel"/>
    <w:tmpl w:val="F94EC72A"/>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44D61197"/>
    <w:multiLevelType w:val="hybridMultilevel"/>
    <w:tmpl w:val="09D20DD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4A2A7BDB"/>
    <w:multiLevelType w:val="hybridMultilevel"/>
    <w:tmpl w:val="84BEFA2A"/>
    <w:lvl w:ilvl="0" w:tplc="D7FC7990">
      <w:start w:val="1"/>
      <w:numFmt w:val="bullet"/>
      <w:lvlText w:val=""/>
      <w:lvlJc w:val="left"/>
      <w:pPr>
        <w:tabs>
          <w:tab w:val="num" w:pos="720"/>
        </w:tabs>
        <w:ind w:left="720" w:hanging="360"/>
      </w:pPr>
      <w:rPr>
        <w:rFonts w:ascii="Wingdings" w:hAnsi="Wingdings" w:hint="default"/>
      </w:rPr>
    </w:lvl>
    <w:lvl w:ilvl="1" w:tplc="3052344C">
      <w:numFmt w:val="bullet"/>
      <w:lvlText w:val=""/>
      <w:lvlJc w:val="left"/>
      <w:pPr>
        <w:tabs>
          <w:tab w:val="num" w:pos="1440"/>
        </w:tabs>
        <w:ind w:left="1440" w:hanging="360"/>
      </w:pPr>
      <w:rPr>
        <w:rFonts w:ascii="Wingdings" w:hAnsi="Wingdings" w:hint="default"/>
      </w:rPr>
    </w:lvl>
    <w:lvl w:ilvl="2" w:tplc="C9A0B8CC" w:tentative="1">
      <w:start w:val="1"/>
      <w:numFmt w:val="bullet"/>
      <w:lvlText w:val=""/>
      <w:lvlJc w:val="left"/>
      <w:pPr>
        <w:tabs>
          <w:tab w:val="num" w:pos="2160"/>
        </w:tabs>
        <w:ind w:left="2160" w:hanging="360"/>
      </w:pPr>
      <w:rPr>
        <w:rFonts w:ascii="Wingdings" w:hAnsi="Wingdings" w:hint="default"/>
      </w:rPr>
    </w:lvl>
    <w:lvl w:ilvl="3" w:tplc="E5C2C164" w:tentative="1">
      <w:start w:val="1"/>
      <w:numFmt w:val="bullet"/>
      <w:lvlText w:val=""/>
      <w:lvlJc w:val="left"/>
      <w:pPr>
        <w:tabs>
          <w:tab w:val="num" w:pos="2880"/>
        </w:tabs>
        <w:ind w:left="2880" w:hanging="360"/>
      </w:pPr>
      <w:rPr>
        <w:rFonts w:ascii="Wingdings" w:hAnsi="Wingdings" w:hint="default"/>
      </w:rPr>
    </w:lvl>
    <w:lvl w:ilvl="4" w:tplc="D0D895F8" w:tentative="1">
      <w:start w:val="1"/>
      <w:numFmt w:val="bullet"/>
      <w:lvlText w:val=""/>
      <w:lvlJc w:val="left"/>
      <w:pPr>
        <w:tabs>
          <w:tab w:val="num" w:pos="3600"/>
        </w:tabs>
        <w:ind w:left="3600" w:hanging="360"/>
      </w:pPr>
      <w:rPr>
        <w:rFonts w:ascii="Wingdings" w:hAnsi="Wingdings" w:hint="default"/>
      </w:rPr>
    </w:lvl>
    <w:lvl w:ilvl="5" w:tplc="CA0606A4" w:tentative="1">
      <w:start w:val="1"/>
      <w:numFmt w:val="bullet"/>
      <w:lvlText w:val=""/>
      <w:lvlJc w:val="left"/>
      <w:pPr>
        <w:tabs>
          <w:tab w:val="num" w:pos="4320"/>
        </w:tabs>
        <w:ind w:left="4320" w:hanging="360"/>
      </w:pPr>
      <w:rPr>
        <w:rFonts w:ascii="Wingdings" w:hAnsi="Wingdings" w:hint="default"/>
      </w:rPr>
    </w:lvl>
    <w:lvl w:ilvl="6" w:tplc="232EF72A" w:tentative="1">
      <w:start w:val="1"/>
      <w:numFmt w:val="bullet"/>
      <w:lvlText w:val=""/>
      <w:lvlJc w:val="left"/>
      <w:pPr>
        <w:tabs>
          <w:tab w:val="num" w:pos="5040"/>
        </w:tabs>
        <w:ind w:left="5040" w:hanging="360"/>
      </w:pPr>
      <w:rPr>
        <w:rFonts w:ascii="Wingdings" w:hAnsi="Wingdings" w:hint="default"/>
      </w:rPr>
    </w:lvl>
    <w:lvl w:ilvl="7" w:tplc="D076E8FE" w:tentative="1">
      <w:start w:val="1"/>
      <w:numFmt w:val="bullet"/>
      <w:lvlText w:val=""/>
      <w:lvlJc w:val="left"/>
      <w:pPr>
        <w:tabs>
          <w:tab w:val="num" w:pos="5760"/>
        </w:tabs>
        <w:ind w:left="5760" w:hanging="360"/>
      </w:pPr>
      <w:rPr>
        <w:rFonts w:ascii="Wingdings" w:hAnsi="Wingdings" w:hint="default"/>
      </w:rPr>
    </w:lvl>
    <w:lvl w:ilvl="8" w:tplc="E93EB0A6"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101505E"/>
    <w:multiLevelType w:val="hybridMultilevel"/>
    <w:tmpl w:val="6C28A41A"/>
    <w:lvl w:ilvl="0" w:tplc="901E4CC4">
      <w:start w:val="1"/>
      <w:numFmt w:val="decimal"/>
      <w:lvlText w:val="Observation %1"/>
      <w:lvlJc w:val="left"/>
      <w:pPr>
        <w:ind w:left="360" w:hanging="360"/>
      </w:pPr>
      <w:rPr>
        <w:rFonts w:hint="default"/>
      </w:rPr>
    </w:lvl>
    <w:lvl w:ilvl="1" w:tplc="04090019">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27" w15:restartNumberingAfterBreak="0">
    <w:nsid w:val="56AC4DE2"/>
    <w:multiLevelType w:val="hybridMultilevel"/>
    <w:tmpl w:val="1876AD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3224F31"/>
    <w:multiLevelType w:val="multilevel"/>
    <w:tmpl w:val="C40ED8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0" w15:restartNumberingAfterBreak="0">
    <w:nsid w:val="693B3B71"/>
    <w:multiLevelType w:val="multilevel"/>
    <w:tmpl w:val="297A86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33A518B"/>
    <w:multiLevelType w:val="hybridMultilevel"/>
    <w:tmpl w:val="6C28A41A"/>
    <w:lvl w:ilvl="0" w:tplc="901E4CC4">
      <w:start w:val="1"/>
      <w:numFmt w:val="decimal"/>
      <w:lvlText w:val="Observation %1"/>
      <w:lvlJc w:val="left"/>
      <w:pPr>
        <w:ind w:left="360" w:hanging="360"/>
      </w:pPr>
      <w:rPr>
        <w:rFonts w:hint="default"/>
      </w:rPr>
    </w:lvl>
    <w:lvl w:ilvl="1" w:tplc="04090019">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33" w15:restartNumberingAfterBreak="0">
    <w:nsid w:val="744E1B4A"/>
    <w:multiLevelType w:val="hybridMultilevel"/>
    <w:tmpl w:val="6B787CB8"/>
    <w:lvl w:ilvl="0" w:tplc="04190001">
      <w:start w:val="1"/>
      <w:numFmt w:val="bullet"/>
      <w:lvlText w:val=""/>
      <w:lvlJc w:val="left"/>
      <w:pPr>
        <w:ind w:left="800" w:hanging="400"/>
      </w:pPr>
      <w:rPr>
        <w:rFonts w:ascii="Symbol" w:hAnsi="Symbol" w:hint="default"/>
      </w:rPr>
    </w:lvl>
    <w:lvl w:ilvl="1" w:tplc="04190003">
      <w:start w:val="1"/>
      <w:numFmt w:val="bullet"/>
      <w:lvlText w:val=""/>
      <w:lvlJc w:val="left"/>
      <w:pPr>
        <w:ind w:left="1200" w:hanging="400"/>
      </w:pPr>
      <w:rPr>
        <w:rFonts w:ascii="Wingdings" w:hAnsi="Wingdings" w:hint="default"/>
      </w:rPr>
    </w:lvl>
    <w:lvl w:ilvl="2" w:tplc="04190005">
      <w:start w:val="1"/>
      <w:numFmt w:val="bullet"/>
      <w:lvlText w:val=""/>
      <w:lvlJc w:val="left"/>
      <w:pPr>
        <w:ind w:left="1600" w:hanging="400"/>
      </w:pPr>
      <w:rPr>
        <w:rFonts w:ascii="Wingdings" w:hAnsi="Wingdings" w:hint="default"/>
      </w:rPr>
    </w:lvl>
    <w:lvl w:ilvl="3" w:tplc="04190001">
      <w:start w:val="1"/>
      <w:numFmt w:val="bullet"/>
      <w:lvlText w:val=""/>
      <w:lvlJc w:val="left"/>
      <w:pPr>
        <w:ind w:left="2000" w:hanging="400"/>
      </w:pPr>
      <w:rPr>
        <w:rFonts w:ascii="Wingdings" w:hAnsi="Wingdings" w:hint="default"/>
      </w:rPr>
    </w:lvl>
    <w:lvl w:ilvl="4" w:tplc="04190003" w:tentative="1">
      <w:start w:val="1"/>
      <w:numFmt w:val="bullet"/>
      <w:lvlText w:val=""/>
      <w:lvlJc w:val="left"/>
      <w:pPr>
        <w:ind w:left="2400" w:hanging="400"/>
      </w:pPr>
      <w:rPr>
        <w:rFonts w:ascii="Wingdings" w:hAnsi="Wingdings" w:hint="default"/>
      </w:rPr>
    </w:lvl>
    <w:lvl w:ilvl="5" w:tplc="04190005" w:tentative="1">
      <w:start w:val="1"/>
      <w:numFmt w:val="bullet"/>
      <w:lvlText w:val=""/>
      <w:lvlJc w:val="left"/>
      <w:pPr>
        <w:ind w:left="2800" w:hanging="400"/>
      </w:pPr>
      <w:rPr>
        <w:rFonts w:ascii="Wingdings" w:hAnsi="Wingdings" w:hint="default"/>
      </w:rPr>
    </w:lvl>
    <w:lvl w:ilvl="6" w:tplc="04190001" w:tentative="1">
      <w:start w:val="1"/>
      <w:numFmt w:val="bullet"/>
      <w:lvlText w:val=""/>
      <w:lvlJc w:val="left"/>
      <w:pPr>
        <w:ind w:left="3200" w:hanging="400"/>
      </w:pPr>
      <w:rPr>
        <w:rFonts w:ascii="Wingdings" w:hAnsi="Wingdings" w:hint="default"/>
      </w:rPr>
    </w:lvl>
    <w:lvl w:ilvl="7" w:tplc="04190003" w:tentative="1">
      <w:start w:val="1"/>
      <w:numFmt w:val="bullet"/>
      <w:lvlText w:val=""/>
      <w:lvlJc w:val="left"/>
      <w:pPr>
        <w:ind w:left="3600" w:hanging="400"/>
      </w:pPr>
      <w:rPr>
        <w:rFonts w:ascii="Wingdings" w:hAnsi="Wingdings" w:hint="default"/>
      </w:rPr>
    </w:lvl>
    <w:lvl w:ilvl="8" w:tplc="04190005" w:tentative="1">
      <w:start w:val="1"/>
      <w:numFmt w:val="bullet"/>
      <w:lvlText w:val=""/>
      <w:lvlJc w:val="left"/>
      <w:pPr>
        <w:ind w:left="4000" w:hanging="400"/>
      </w:pPr>
      <w:rPr>
        <w:rFonts w:ascii="Wingdings" w:hAnsi="Wingdings" w:hint="default"/>
      </w:rPr>
    </w:lvl>
  </w:abstractNum>
  <w:abstractNum w:abstractNumId="34" w15:restartNumberingAfterBreak="0">
    <w:nsid w:val="774B4E14"/>
    <w:multiLevelType w:val="multilevel"/>
    <w:tmpl w:val="3DBA6D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88B3985"/>
    <w:multiLevelType w:val="hybridMultilevel"/>
    <w:tmpl w:val="E28237E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AF42F01"/>
    <w:multiLevelType w:val="multilevel"/>
    <w:tmpl w:val="E9C26F0A"/>
    <w:lvl w:ilvl="0">
      <w:start w:val="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2"/>
  </w:num>
  <w:num w:numId="2">
    <w:abstractNumId w:val="15"/>
  </w:num>
  <w:num w:numId="3">
    <w:abstractNumId w:val="20"/>
  </w:num>
  <w:num w:numId="4">
    <w:abstractNumId w:val="29"/>
  </w:num>
  <w:num w:numId="5">
    <w:abstractNumId w:val="18"/>
  </w:num>
  <w:num w:numId="6">
    <w:abstractNumId w:val="17"/>
  </w:num>
  <w:num w:numId="7">
    <w:abstractNumId w:val="31"/>
  </w:num>
  <w:num w:numId="8">
    <w:abstractNumId w:val="22"/>
  </w:num>
  <w:num w:numId="9">
    <w:abstractNumId w:val="12"/>
  </w:num>
  <w:num w:numId="10">
    <w:abstractNumId w:val="3"/>
  </w:num>
  <w:num w:numId="11">
    <w:abstractNumId w:val="33"/>
  </w:num>
  <w:num w:numId="12">
    <w:abstractNumId w:val="18"/>
  </w:num>
  <w:num w:numId="13">
    <w:abstractNumId w:val="26"/>
  </w:num>
  <w:num w:numId="14">
    <w:abstractNumId w:val="24"/>
  </w:num>
  <w:num w:numId="15">
    <w:abstractNumId w:val="21"/>
  </w:num>
  <w:num w:numId="16">
    <w:abstractNumId w:val="25"/>
  </w:num>
  <w:num w:numId="17">
    <w:abstractNumId w:val="18"/>
  </w:num>
  <w:num w:numId="18">
    <w:abstractNumId w:val="18"/>
  </w:num>
  <w:num w:numId="19">
    <w:abstractNumId w:val="18"/>
  </w:num>
  <w:num w:numId="20">
    <w:abstractNumId w:val="18"/>
  </w:num>
  <w:num w:numId="21">
    <w:abstractNumId w:val="3"/>
  </w:num>
  <w:num w:numId="22">
    <w:abstractNumId w:val="18"/>
  </w:num>
  <w:num w:numId="23">
    <w:abstractNumId w:val="27"/>
  </w:num>
  <w:num w:numId="24">
    <w:abstractNumId w:val="32"/>
  </w:num>
  <w:num w:numId="25">
    <w:abstractNumId w:val="18"/>
    <w:lvlOverride w:ilvl="0">
      <w:startOverride w:val="1"/>
    </w:lvlOverride>
  </w:num>
  <w:num w:numId="26">
    <w:abstractNumId w:val="18"/>
    <w:lvlOverride w:ilvl="0">
      <w:startOverride w:val="1"/>
    </w:lvlOverride>
  </w:num>
  <w:num w:numId="27">
    <w:abstractNumId w:val="18"/>
  </w:num>
  <w:num w:numId="28">
    <w:abstractNumId w:val="18"/>
    <w:lvlOverride w:ilvl="0">
      <w:startOverride w:val="1"/>
    </w:lvlOverride>
  </w:num>
  <w:num w:numId="29">
    <w:abstractNumId w:val="18"/>
  </w:num>
  <w:num w:numId="30">
    <w:abstractNumId w:val="11"/>
  </w:num>
  <w:num w:numId="31">
    <w:abstractNumId w:val="0"/>
  </w:num>
  <w:num w:numId="32">
    <w:abstractNumId w:val="4"/>
    <w:lvlOverride w:ilvl="0">
      <w:lvl w:ilvl="0">
        <w:numFmt w:val="bullet"/>
        <w:lvlText w:val=""/>
        <w:lvlJc w:val="left"/>
        <w:pPr>
          <w:tabs>
            <w:tab w:val="num" w:pos="720"/>
          </w:tabs>
          <w:ind w:left="720" w:hanging="360"/>
        </w:pPr>
        <w:rPr>
          <w:rFonts w:ascii="Wingdings" w:hAnsi="Wingdings" w:hint="default"/>
          <w:sz w:val="20"/>
        </w:rPr>
      </w:lvl>
    </w:lvlOverride>
  </w:num>
  <w:num w:numId="33">
    <w:abstractNumId w:val="22"/>
  </w:num>
  <w:num w:numId="34">
    <w:abstractNumId w:val="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0"/>
  </w:num>
  <w:num w:numId="36">
    <w:abstractNumId w:val="30"/>
  </w:num>
  <w:num w:numId="37">
    <w:abstractNumId w:val="18"/>
  </w:num>
  <w:num w:numId="38">
    <w:abstractNumId w:val="18"/>
  </w:num>
  <w:num w:numId="39">
    <w:abstractNumId w:val="1"/>
  </w:num>
  <w:num w:numId="40">
    <w:abstractNumId w:val="7"/>
  </w:num>
  <w:num w:numId="41">
    <w:abstractNumId w:val="35"/>
  </w:num>
  <w:num w:numId="42">
    <w:abstractNumId w:val="18"/>
  </w:num>
  <w:num w:numId="43">
    <w:abstractNumId w:val="2"/>
  </w:num>
  <w:num w:numId="44">
    <w:abstractNumId w:val="2"/>
  </w:num>
  <w:num w:numId="45">
    <w:abstractNumId w:val="2"/>
  </w:num>
  <w:num w:numId="46">
    <w:abstractNumId w:val="18"/>
    <w:lvlOverride w:ilvl="0">
      <w:startOverride w:val="1"/>
    </w:lvlOverride>
  </w:num>
  <w:num w:numId="47">
    <w:abstractNumId w:val="9"/>
  </w:num>
  <w:num w:numId="48">
    <w:abstractNumId w:val="22"/>
  </w:num>
  <w:num w:numId="49">
    <w:abstractNumId w:val="34"/>
  </w:num>
  <w:num w:numId="50">
    <w:abstractNumId w:val="18"/>
  </w:num>
  <w:num w:numId="51">
    <w:abstractNumId w:val="18"/>
  </w:num>
  <w:num w:numId="52">
    <w:abstractNumId w:val="18"/>
  </w:num>
  <w:num w:numId="53">
    <w:abstractNumId w:val="6"/>
  </w:num>
  <w:num w:numId="54">
    <w:abstractNumId w:val="16"/>
  </w:num>
  <w:num w:numId="55">
    <w:abstractNumId w:val="23"/>
  </w:num>
  <w:num w:numId="56">
    <w:abstractNumId w:val="19"/>
  </w:num>
  <w:num w:numId="57">
    <w:abstractNumId w:val="36"/>
  </w:num>
  <w:num w:numId="58">
    <w:abstractNumId w:val="14"/>
  </w:num>
  <w:num w:numId="59">
    <w:abstractNumId w:val="5"/>
  </w:num>
  <w:num w:numId="60">
    <w:abstractNumId w:val="8"/>
  </w:num>
  <w:num w:numId="61">
    <w:abstractNumId w:val="13"/>
  </w:num>
  <w:num w:numId="62">
    <w:abstractNumId w:val="2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doNotDisplayPageBoundaries/>
  <w:bordersDoNotSurroundHeader/>
  <w:bordersDoNotSurroundFooter/>
  <w:proofState w:spelling="clean"/>
  <w:defaultTabStop w:val="720"/>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rA0MDY1MzE3NjMwMLJU0lEKTi0uzszPAykwMqwFAP0ZUlktAAAA"/>
  </w:docVars>
  <w:rsids>
    <w:rsidRoot w:val="005972C9"/>
    <w:rsid w:val="00001142"/>
    <w:rsid w:val="0000538A"/>
    <w:rsid w:val="0000599D"/>
    <w:rsid w:val="00006618"/>
    <w:rsid w:val="00007489"/>
    <w:rsid w:val="000109F6"/>
    <w:rsid w:val="00010DBA"/>
    <w:rsid w:val="00011613"/>
    <w:rsid w:val="00011D8E"/>
    <w:rsid w:val="000127AB"/>
    <w:rsid w:val="00013171"/>
    <w:rsid w:val="000146B2"/>
    <w:rsid w:val="00015FA1"/>
    <w:rsid w:val="000168D1"/>
    <w:rsid w:val="00016D0C"/>
    <w:rsid w:val="000175EE"/>
    <w:rsid w:val="00017663"/>
    <w:rsid w:val="00017D46"/>
    <w:rsid w:val="00020081"/>
    <w:rsid w:val="0002017C"/>
    <w:rsid w:val="00021E29"/>
    <w:rsid w:val="00022C52"/>
    <w:rsid w:val="00023FA7"/>
    <w:rsid w:val="00024869"/>
    <w:rsid w:val="00026F1A"/>
    <w:rsid w:val="000301E2"/>
    <w:rsid w:val="00030B20"/>
    <w:rsid w:val="00032409"/>
    <w:rsid w:val="000357C8"/>
    <w:rsid w:val="000357E0"/>
    <w:rsid w:val="00035E5F"/>
    <w:rsid w:val="000378BB"/>
    <w:rsid w:val="00037F4C"/>
    <w:rsid w:val="00040BB7"/>
    <w:rsid w:val="00041B19"/>
    <w:rsid w:val="00043161"/>
    <w:rsid w:val="0004462D"/>
    <w:rsid w:val="000452CA"/>
    <w:rsid w:val="00046F4B"/>
    <w:rsid w:val="00051178"/>
    <w:rsid w:val="000530BE"/>
    <w:rsid w:val="000542B5"/>
    <w:rsid w:val="000543DA"/>
    <w:rsid w:val="00056013"/>
    <w:rsid w:val="000573D7"/>
    <w:rsid w:val="000577EF"/>
    <w:rsid w:val="00057FE7"/>
    <w:rsid w:val="000605A4"/>
    <w:rsid w:val="00060878"/>
    <w:rsid w:val="0006094E"/>
    <w:rsid w:val="00061823"/>
    <w:rsid w:val="000618EC"/>
    <w:rsid w:val="00062C91"/>
    <w:rsid w:val="00063514"/>
    <w:rsid w:val="00064B9E"/>
    <w:rsid w:val="000650F4"/>
    <w:rsid w:val="00065507"/>
    <w:rsid w:val="00065C01"/>
    <w:rsid w:val="0006689E"/>
    <w:rsid w:val="0006731D"/>
    <w:rsid w:val="00067C53"/>
    <w:rsid w:val="000706D6"/>
    <w:rsid w:val="000719A3"/>
    <w:rsid w:val="00071F52"/>
    <w:rsid w:val="000721A4"/>
    <w:rsid w:val="0007247D"/>
    <w:rsid w:val="00082D19"/>
    <w:rsid w:val="0008534A"/>
    <w:rsid w:val="0008631A"/>
    <w:rsid w:val="00087222"/>
    <w:rsid w:val="00090253"/>
    <w:rsid w:val="00090332"/>
    <w:rsid w:val="0009033A"/>
    <w:rsid w:val="00090D75"/>
    <w:rsid w:val="0009171A"/>
    <w:rsid w:val="00094A0F"/>
    <w:rsid w:val="00095195"/>
    <w:rsid w:val="0009749B"/>
    <w:rsid w:val="000974E8"/>
    <w:rsid w:val="00097C15"/>
    <w:rsid w:val="000A05AD"/>
    <w:rsid w:val="000A19A6"/>
    <w:rsid w:val="000A19FA"/>
    <w:rsid w:val="000A2014"/>
    <w:rsid w:val="000A2B65"/>
    <w:rsid w:val="000A4863"/>
    <w:rsid w:val="000A4CF8"/>
    <w:rsid w:val="000A507D"/>
    <w:rsid w:val="000A51A0"/>
    <w:rsid w:val="000A59BB"/>
    <w:rsid w:val="000B01C4"/>
    <w:rsid w:val="000B1A9C"/>
    <w:rsid w:val="000B2840"/>
    <w:rsid w:val="000B2A08"/>
    <w:rsid w:val="000B31E7"/>
    <w:rsid w:val="000B369B"/>
    <w:rsid w:val="000B4755"/>
    <w:rsid w:val="000B552D"/>
    <w:rsid w:val="000C31AA"/>
    <w:rsid w:val="000C31AF"/>
    <w:rsid w:val="000C69C2"/>
    <w:rsid w:val="000C76B1"/>
    <w:rsid w:val="000D02CA"/>
    <w:rsid w:val="000D0A89"/>
    <w:rsid w:val="000D377B"/>
    <w:rsid w:val="000D3875"/>
    <w:rsid w:val="000D4121"/>
    <w:rsid w:val="000E0240"/>
    <w:rsid w:val="000E0EFA"/>
    <w:rsid w:val="000E4021"/>
    <w:rsid w:val="000E5F7C"/>
    <w:rsid w:val="000E5F83"/>
    <w:rsid w:val="000E6B9A"/>
    <w:rsid w:val="000E730E"/>
    <w:rsid w:val="000F13AF"/>
    <w:rsid w:val="000F154B"/>
    <w:rsid w:val="000F1B73"/>
    <w:rsid w:val="000F1D9C"/>
    <w:rsid w:val="000F2E6B"/>
    <w:rsid w:val="000F32BF"/>
    <w:rsid w:val="000F3BE9"/>
    <w:rsid w:val="000F6EDA"/>
    <w:rsid w:val="00100EFD"/>
    <w:rsid w:val="001023CF"/>
    <w:rsid w:val="00106222"/>
    <w:rsid w:val="00106B55"/>
    <w:rsid w:val="00106F86"/>
    <w:rsid w:val="00107C20"/>
    <w:rsid w:val="00110486"/>
    <w:rsid w:val="00110E11"/>
    <w:rsid w:val="00111536"/>
    <w:rsid w:val="00112C2B"/>
    <w:rsid w:val="00113BBB"/>
    <w:rsid w:val="00115879"/>
    <w:rsid w:val="001166E3"/>
    <w:rsid w:val="00116AC8"/>
    <w:rsid w:val="00117DA8"/>
    <w:rsid w:val="00122C04"/>
    <w:rsid w:val="00123391"/>
    <w:rsid w:val="001256B3"/>
    <w:rsid w:val="00126A26"/>
    <w:rsid w:val="001301A3"/>
    <w:rsid w:val="00131E35"/>
    <w:rsid w:val="00131F2F"/>
    <w:rsid w:val="0013227D"/>
    <w:rsid w:val="00133914"/>
    <w:rsid w:val="00133B6E"/>
    <w:rsid w:val="001348C0"/>
    <w:rsid w:val="00134BC2"/>
    <w:rsid w:val="00134D64"/>
    <w:rsid w:val="001372E2"/>
    <w:rsid w:val="001401E4"/>
    <w:rsid w:val="0014028B"/>
    <w:rsid w:val="0014029F"/>
    <w:rsid w:val="001437A6"/>
    <w:rsid w:val="00145771"/>
    <w:rsid w:val="00145AD3"/>
    <w:rsid w:val="001464F2"/>
    <w:rsid w:val="001531E3"/>
    <w:rsid w:val="001549C9"/>
    <w:rsid w:val="00156FB7"/>
    <w:rsid w:val="00157E5E"/>
    <w:rsid w:val="00160369"/>
    <w:rsid w:val="00160F3B"/>
    <w:rsid w:val="001613A2"/>
    <w:rsid w:val="0016168A"/>
    <w:rsid w:val="00163113"/>
    <w:rsid w:val="00167E8E"/>
    <w:rsid w:val="00172024"/>
    <w:rsid w:val="001720CC"/>
    <w:rsid w:val="00172A2F"/>
    <w:rsid w:val="00173D9F"/>
    <w:rsid w:val="00174570"/>
    <w:rsid w:val="00177C2E"/>
    <w:rsid w:val="001802BD"/>
    <w:rsid w:val="001802F6"/>
    <w:rsid w:val="00181CAD"/>
    <w:rsid w:val="00182702"/>
    <w:rsid w:val="00182982"/>
    <w:rsid w:val="00182C88"/>
    <w:rsid w:val="0018652C"/>
    <w:rsid w:val="00187B7F"/>
    <w:rsid w:val="00187EF2"/>
    <w:rsid w:val="00190939"/>
    <w:rsid w:val="00191568"/>
    <w:rsid w:val="001921A9"/>
    <w:rsid w:val="00192515"/>
    <w:rsid w:val="00193A5E"/>
    <w:rsid w:val="00193D59"/>
    <w:rsid w:val="00193F8C"/>
    <w:rsid w:val="00195712"/>
    <w:rsid w:val="00196610"/>
    <w:rsid w:val="00196D57"/>
    <w:rsid w:val="001A02F5"/>
    <w:rsid w:val="001A19EF"/>
    <w:rsid w:val="001A278C"/>
    <w:rsid w:val="001A7A49"/>
    <w:rsid w:val="001A7AE6"/>
    <w:rsid w:val="001B00BB"/>
    <w:rsid w:val="001B10E0"/>
    <w:rsid w:val="001B2673"/>
    <w:rsid w:val="001B3983"/>
    <w:rsid w:val="001B3D2B"/>
    <w:rsid w:val="001B4810"/>
    <w:rsid w:val="001B567A"/>
    <w:rsid w:val="001B6797"/>
    <w:rsid w:val="001B709A"/>
    <w:rsid w:val="001C1A08"/>
    <w:rsid w:val="001C2C4A"/>
    <w:rsid w:val="001C3440"/>
    <w:rsid w:val="001C4758"/>
    <w:rsid w:val="001C512F"/>
    <w:rsid w:val="001C53A2"/>
    <w:rsid w:val="001C5A39"/>
    <w:rsid w:val="001D028F"/>
    <w:rsid w:val="001D3984"/>
    <w:rsid w:val="001D456A"/>
    <w:rsid w:val="001D7EF6"/>
    <w:rsid w:val="001E03B6"/>
    <w:rsid w:val="001E577B"/>
    <w:rsid w:val="001E63E2"/>
    <w:rsid w:val="001F0623"/>
    <w:rsid w:val="001F1801"/>
    <w:rsid w:val="001F4B67"/>
    <w:rsid w:val="001F72E5"/>
    <w:rsid w:val="001F7F7D"/>
    <w:rsid w:val="00200566"/>
    <w:rsid w:val="0020206F"/>
    <w:rsid w:val="0020436B"/>
    <w:rsid w:val="002046CF"/>
    <w:rsid w:val="002047F0"/>
    <w:rsid w:val="00204F4C"/>
    <w:rsid w:val="002053AA"/>
    <w:rsid w:val="0020592F"/>
    <w:rsid w:val="002113EE"/>
    <w:rsid w:val="00212AB1"/>
    <w:rsid w:val="00212B49"/>
    <w:rsid w:val="00213DB8"/>
    <w:rsid w:val="00214313"/>
    <w:rsid w:val="002154B4"/>
    <w:rsid w:val="00215B66"/>
    <w:rsid w:val="0021635C"/>
    <w:rsid w:val="00216884"/>
    <w:rsid w:val="002170EC"/>
    <w:rsid w:val="00220E39"/>
    <w:rsid w:val="00222E70"/>
    <w:rsid w:val="00223BAA"/>
    <w:rsid w:val="00223FE7"/>
    <w:rsid w:val="002242CF"/>
    <w:rsid w:val="00225159"/>
    <w:rsid w:val="002252EE"/>
    <w:rsid w:val="00225375"/>
    <w:rsid w:val="00225FAC"/>
    <w:rsid w:val="00230BBD"/>
    <w:rsid w:val="002324FC"/>
    <w:rsid w:val="0023402F"/>
    <w:rsid w:val="0023628B"/>
    <w:rsid w:val="00236B20"/>
    <w:rsid w:val="00236E3C"/>
    <w:rsid w:val="00242FB1"/>
    <w:rsid w:val="00244F6C"/>
    <w:rsid w:val="00244FC0"/>
    <w:rsid w:val="002453D1"/>
    <w:rsid w:val="0024563C"/>
    <w:rsid w:val="00250D07"/>
    <w:rsid w:val="002514AD"/>
    <w:rsid w:val="00251C94"/>
    <w:rsid w:val="002524C4"/>
    <w:rsid w:val="002532D4"/>
    <w:rsid w:val="00253BC6"/>
    <w:rsid w:val="00254BD0"/>
    <w:rsid w:val="002561C0"/>
    <w:rsid w:val="00257226"/>
    <w:rsid w:val="00257FDA"/>
    <w:rsid w:val="00262968"/>
    <w:rsid w:val="002658CE"/>
    <w:rsid w:val="002660D8"/>
    <w:rsid w:val="002671CC"/>
    <w:rsid w:val="002701F9"/>
    <w:rsid w:val="00270318"/>
    <w:rsid w:val="00270584"/>
    <w:rsid w:val="00270A0F"/>
    <w:rsid w:val="00272453"/>
    <w:rsid w:val="00274D99"/>
    <w:rsid w:val="00277008"/>
    <w:rsid w:val="00280467"/>
    <w:rsid w:val="00280D93"/>
    <w:rsid w:val="00281123"/>
    <w:rsid w:val="00281372"/>
    <w:rsid w:val="00283665"/>
    <w:rsid w:val="002839F3"/>
    <w:rsid w:val="00285CD8"/>
    <w:rsid w:val="00285D0B"/>
    <w:rsid w:val="002864B0"/>
    <w:rsid w:val="002865EC"/>
    <w:rsid w:val="00287E24"/>
    <w:rsid w:val="00287F6C"/>
    <w:rsid w:val="00291A6B"/>
    <w:rsid w:val="0029299B"/>
    <w:rsid w:val="00293946"/>
    <w:rsid w:val="002951EF"/>
    <w:rsid w:val="0029679D"/>
    <w:rsid w:val="00296AE9"/>
    <w:rsid w:val="00297876"/>
    <w:rsid w:val="00297B3D"/>
    <w:rsid w:val="002A1668"/>
    <w:rsid w:val="002A1B34"/>
    <w:rsid w:val="002A3392"/>
    <w:rsid w:val="002A5601"/>
    <w:rsid w:val="002A6A79"/>
    <w:rsid w:val="002A6D6B"/>
    <w:rsid w:val="002A7101"/>
    <w:rsid w:val="002A7A56"/>
    <w:rsid w:val="002B0249"/>
    <w:rsid w:val="002B2AC8"/>
    <w:rsid w:val="002B585D"/>
    <w:rsid w:val="002B5F24"/>
    <w:rsid w:val="002B733F"/>
    <w:rsid w:val="002B7E17"/>
    <w:rsid w:val="002B7E7C"/>
    <w:rsid w:val="002C10C7"/>
    <w:rsid w:val="002C1827"/>
    <w:rsid w:val="002C1C75"/>
    <w:rsid w:val="002C27D0"/>
    <w:rsid w:val="002C7C2F"/>
    <w:rsid w:val="002D03CF"/>
    <w:rsid w:val="002D0E74"/>
    <w:rsid w:val="002D1F88"/>
    <w:rsid w:val="002D4091"/>
    <w:rsid w:val="002E031B"/>
    <w:rsid w:val="002E0697"/>
    <w:rsid w:val="002E0A80"/>
    <w:rsid w:val="002E2379"/>
    <w:rsid w:val="002E3BE5"/>
    <w:rsid w:val="002E568F"/>
    <w:rsid w:val="002E5C17"/>
    <w:rsid w:val="002E6D83"/>
    <w:rsid w:val="002E6F72"/>
    <w:rsid w:val="002E74E6"/>
    <w:rsid w:val="002F0759"/>
    <w:rsid w:val="002F0AD4"/>
    <w:rsid w:val="002F10A9"/>
    <w:rsid w:val="002F1807"/>
    <w:rsid w:val="002F2734"/>
    <w:rsid w:val="002F33E2"/>
    <w:rsid w:val="002F3A51"/>
    <w:rsid w:val="002F3E9D"/>
    <w:rsid w:val="002F4B88"/>
    <w:rsid w:val="00300394"/>
    <w:rsid w:val="003006BC"/>
    <w:rsid w:val="00301870"/>
    <w:rsid w:val="00302DFE"/>
    <w:rsid w:val="00303712"/>
    <w:rsid w:val="003105B1"/>
    <w:rsid w:val="003120CC"/>
    <w:rsid w:val="00312FDB"/>
    <w:rsid w:val="0031325A"/>
    <w:rsid w:val="0031349A"/>
    <w:rsid w:val="00314379"/>
    <w:rsid w:val="00315747"/>
    <w:rsid w:val="003161A2"/>
    <w:rsid w:val="00317332"/>
    <w:rsid w:val="003201E9"/>
    <w:rsid w:val="00320966"/>
    <w:rsid w:val="00320C02"/>
    <w:rsid w:val="00326A27"/>
    <w:rsid w:val="0032770E"/>
    <w:rsid w:val="003277EF"/>
    <w:rsid w:val="003302B8"/>
    <w:rsid w:val="00331DCF"/>
    <w:rsid w:val="0033287B"/>
    <w:rsid w:val="003330FD"/>
    <w:rsid w:val="00334C5D"/>
    <w:rsid w:val="0033667C"/>
    <w:rsid w:val="0033720B"/>
    <w:rsid w:val="00337B49"/>
    <w:rsid w:val="00342156"/>
    <w:rsid w:val="00343A9C"/>
    <w:rsid w:val="00343AB0"/>
    <w:rsid w:val="00344440"/>
    <w:rsid w:val="0034475B"/>
    <w:rsid w:val="003447FF"/>
    <w:rsid w:val="0034637B"/>
    <w:rsid w:val="0034774A"/>
    <w:rsid w:val="003528EA"/>
    <w:rsid w:val="00353850"/>
    <w:rsid w:val="00353A52"/>
    <w:rsid w:val="0035430A"/>
    <w:rsid w:val="00354636"/>
    <w:rsid w:val="00354E0E"/>
    <w:rsid w:val="003558B7"/>
    <w:rsid w:val="003568F9"/>
    <w:rsid w:val="00356C86"/>
    <w:rsid w:val="003578A3"/>
    <w:rsid w:val="00357DD1"/>
    <w:rsid w:val="0036113F"/>
    <w:rsid w:val="003612A5"/>
    <w:rsid w:val="003633D5"/>
    <w:rsid w:val="0036647F"/>
    <w:rsid w:val="00366647"/>
    <w:rsid w:val="003705F1"/>
    <w:rsid w:val="00370DF9"/>
    <w:rsid w:val="00370F20"/>
    <w:rsid w:val="00372549"/>
    <w:rsid w:val="00374370"/>
    <w:rsid w:val="003757A8"/>
    <w:rsid w:val="003771F1"/>
    <w:rsid w:val="003773BD"/>
    <w:rsid w:val="00380070"/>
    <w:rsid w:val="00384076"/>
    <w:rsid w:val="00385453"/>
    <w:rsid w:val="0038632F"/>
    <w:rsid w:val="00387168"/>
    <w:rsid w:val="00387B3E"/>
    <w:rsid w:val="00390493"/>
    <w:rsid w:val="00393636"/>
    <w:rsid w:val="00394BB0"/>
    <w:rsid w:val="003A053E"/>
    <w:rsid w:val="003A0F22"/>
    <w:rsid w:val="003A1313"/>
    <w:rsid w:val="003A233C"/>
    <w:rsid w:val="003A2DC5"/>
    <w:rsid w:val="003A4C96"/>
    <w:rsid w:val="003A7730"/>
    <w:rsid w:val="003A7EBC"/>
    <w:rsid w:val="003B010F"/>
    <w:rsid w:val="003B0A2A"/>
    <w:rsid w:val="003B2EC5"/>
    <w:rsid w:val="003B38F0"/>
    <w:rsid w:val="003B5085"/>
    <w:rsid w:val="003B5A2A"/>
    <w:rsid w:val="003B5C88"/>
    <w:rsid w:val="003B795D"/>
    <w:rsid w:val="003C05FB"/>
    <w:rsid w:val="003C2A92"/>
    <w:rsid w:val="003C30AB"/>
    <w:rsid w:val="003C34B4"/>
    <w:rsid w:val="003C3E3A"/>
    <w:rsid w:val="003C6146"/>
    <w:rsid w:val="003C67EA"/>
    <w:rsid w:val="003C6A29"/>
    <w:rsid w:val="003D0310"/>
    <w:rsid w:val="003D22C8"/>
    <w:rsid w:val="003D3A77"/>
    <w:rsid w:val="003D4037"/>
    <w:rsid w:val="003D4457"/>
    <w:rsid w:val="003D4FC3"/>
    <w:rsid w:val="003D6521"/>
    <w:rsid w:val="003D7582"/>
    <w:rsid w:val="003D7956"/>
    <w:rsid w:val="003E023E"/>
    <w:rsid w:val="003E0E64"/>
    <w:rsid w:val="003E14EE"/>
    <w:rsid w:val="003E2E18"/>
    <w:rsid w:val="003E47BF"/>
    <w:rsid w:val="003E52BE"/>
    <w:rsid w:val="003E5DA8"/>
    <w:rsid w:val="003E639D"/>
    <w:rsid w:val="003E686D"/>
    <w:rsid w:val="003E6EA8"/>
    <w:rsid w:val="003F1366"/>
    <w:rsid w:val="003F15D2"/>
    <w:rsid w:val="003F3EC6"/>
    <w:rsid w:val="003F4107"/>
    <w:rsid w:val="003F6972"/>
    <w:rsid w:val="003F6A21"/>
    <w:rsid w:val="0040089D"/>
    <w:rsid w:val="00400E57"/>
    <w:rsid w:val="0040134F"/>
    <w:rsid w:val="00401958"/>
    <w:rsid w:val="00404D7B"/>
    <w:rsid w:val="004058E4"/>
    <w:rsid w:val="00406235"/>
    <w:rsid w:val="00411EED"/>
    <w:rsid w:val="00412196"/>
    <w:rsid w:val="00412F7E"/>
    <w:rsid w:val="004141F9"/>
    <w:rsid w:val="0041601B"/>
    <w:rsid w:val="004161CA"/>
    <w:rsid w:val="00416C02"/>
    <w:rsid w:val="00416DAE"/>
    <w:rsid w:val="0041775A"/>
    <w:rsid w:val="00417D8F"/>
    <w:rsid w:val="00421F40"/>
    <w:rsid w:val="0042306F"/>
    <w:rsid w:val="00423F8B"/>
    <w:rsid w:val="00425B40"/>
    <w:rsid w:val="004260A5"/>
    <w:rsid w:val="0042736F"/>
    <w:rsid w:val="00431286"/>
    <w:rsid w:val="0043208E"/>
    <w:rsid w:val="004320F0"/>
    <w:rsid w:val="004328C4"/>
    <w:rsid w:val="004329DA"/>
    <w:rsid w:val="00433513"/>
    <w:rsid w:val="00440D5C"/>
    <w:rsid w:val="004410C7"/>
    <w:rsid w:val="00441C0F"/>
    <w:rsid w:val="00442820"/>
    <w:rsid w:val="004429D1"/>
    <w:rsid w:val="004435D1"/>
    <w:rsid w:val="00445309"/>
    <w:rsid w:val="004453E4"/>
    <w:rsid w:val="004500DD"/>
    <w:rsid w:val="00450402"/>
    <w:rsid w:val="00450AE7"/>
    <w:rsid w:val="00451F5B"/>
    <w:rsid w:val="0045241B"/>
    <w:rsid w:val="00453401"/>
    <w:rsid w:val="00457344"/>
    <w:rsid w:val="004573A8"/>
    <w:rsid w:val="00457A3F"/>
    <w:rsid w:val="00457ED4"/>
    <w:rsid w:val="004605FF"/>
    <w:rsid w:val="0046215B"/>
    <w:rsid w:val="0046290C"/>
    <w:rsid w:val="00463525"/>
    <w:rsid w:val="00463743"/>
    <w:rsid w:val="00463E6D"/>
    <w:rsid w:val="00463FF3"/>
    <w:rsid w:val="004642AB"/>
    <w:rsid w:val="00464A67"/>
    <w:rsid w:val="004650F4"/>
    <w:rsid w:val="00471305"/>
    <w:rsid w:val="0047149D"/>
    <w:rsid w:val="00471F6A"/>
    <w:rsid w:val="004726C3"/>
    <w:rsid w:val="00472C2A"/>
    <w:rsid w:val="00473B6C"/>
    <w:rsid w:val="00475759"/>
    <w:rsid w:val="00475B3D"/>
    <w:rsid w:val="00475EB0"/>
    <w:rsid w:val="00475F03"/>
    <w:rsid w:val="0047718B"/>
    <w:rsid w:val="00477741"/>
    <w:rsid w:val="00481982"/>
    <w:rsid w:val="00483380"/>
    <w:rsid w:val="004841D3"/>
    <w:rsid w:val="00484911"/>
    <w:rsid w:val="00485960"/>
    <w:rsid w:val="0048712D"/>
    <w:rsid w:val="00487D73"/>
    <w:rsid w:val="00490110"/>
    <w:rsid w:val="0049017A"/>
    <w:rsid w:val="00490C55"/>
    <w:rsid w:val="00490D38"/>
    <w:rsid w:val="004924D3"/>
    <w:rsid w:val="00496C62"/>
    <w:rsid w:val="00497043"/>
    <w:rsid w:val="00497E07"/>
    <w:rsid w:val="004A2C7E"/>
    <w:rsid w:val="004A459D"/>
    <w:rsid w:val="004B2EB1"/>
    <w:rsid w:val="004B41F1"/>
    <w:rsid w:val="004B6A93"/>
    <w:rsid w:val="004C033D"/>
    <w:rsid w:val="004C167A"/>
    <w:rsid w:val="004C208C"/>
    <w:rsid w:val="004C2174"/>
    <w:rsid w:val="004C276C"/>
    <w:rsid w:val="004C3162"/>
    <w:rsid w:val="004C31C4"/>
    <w:rsid w:val="004C706E"/>
    <w:rsid w:val="004D024C"/>
    <w:rsid w:val="004D0F54"/>
    <w:rsid w:val="004D2B71"/>
    <w:rsid w:val="004D6BE8"/>
    <w:rsid w:val="004D7186"/>
    <w:rsid w:val="004E228B"/>
    <w:rsid w:val="004E325F"/>
    <w:rsid w:val="004E3B9E"/>
    <w:rsid w:val="004E5516"/>
    <w:rsid w:val="004E6D50"/>
    <w:rsid w:val="004F13BA"/>
    <w:rsid w:val="004F4578"/>
    <w:rsid w:val="004F4A69"/>
    <w:rsid w:val="004F6E49"/>
    <w:rsid w:val="00501144"/>
    <w:rsid w:val="005013A9"/>
    <w:rsid w:val="005033DC"/>
    <w:rsid w:val="005036A6"/>
    <w:rsid w:val="0051164D"/>
    <w:rsid w:val="00512089"/>
    <w:rsid w:val="005139A3"/>
    <w:rsid w:val="00515CA2"/>
    <w:rsid w:val="00515E64"/>
    <w:rsid w:val="00516176"/>
    <w:rsid w:val="00516201"/>
    <w:rsid w:val="005174C2"/>
    <w:rsid w:val="00517838"/>
    <w:rsid w:val="00520B9D"/>
    <w:rsid w:val="0052120E"/>
    <w:rsid w:val="00521779"/>
    <w:rsid w:val="0052231B"/>
    <w:rsid w:val="00522BD3"/>
    <w:rsid w:val="00524293"/>
    <w:rsid w:val="00526989"/>
    <w:rsid w:val="0052746E"/>
    <w:rsid w:val="0053466D"/>
    <w:rsid w:val="00536C81"/>
    <w:rsid w:val="0053702B"/>
    <w:rsid w:val="00537861"/>
    <w:rsid w:val="00540C07"/>
    <w:rsid w:val="00541082"/>
    <w:rsid w:val="0054516B"/>
    <w:rsid w:val="005452FD"/>
    <w:rsid w:val="00545A0E"/>
    <w:rsid w:val="0054614B"/>
    <w:rsid w:val="00547852"/>
    <w:rsid w:val="00551FF1"/>
    <w:rsid w:val="005524E4"/>
    <w:rsid w:val="005543A0"/>
    <w:rsid w:val="005565EB"/>
    <w:rsid w:val="0055743C"/>
    <w:rsid w:val="00560106"/>
    <w:rsid w:val="0056140B"/>
    <w:rsid w:val="00562D46"/>
    <w:rsid w:val="00563946"/>
    <w:rsid w:val="005656AC"/>
    <w:rsid w:val="00566650"/>
    <w:rsid w:val="005667DB"/>
    <w:rsid w:val="005676E7"/>
    <w:rsid w:val="0056787E"/>
    <w:rsid w:val="005678DC"/>
    <w:rsid w:val="0057066F"/>
    <w:rsid w:val="00571A27"/>
    <w:rsid w:val="00573F6B"/>
    <w:rsid w:val="00575326"/>
    <w:rsid w:val="00575E47"/>
    <w:rsid w:val="005773E1"/>
    <w:rsid w:val="0057742C"/>
    <w:rsid w:val="0058026A"/>
    <w:rsid w:val="00582C3D"/>
    <w:rsid w:val="005850FD"/>
    <w:rsid w:val="0058567B"/>
    <w:rsid w:val="0059042E"/>
    <w:rsid w:val="00590A09"/>
    <w:rsid w:val="00591F4B"/>
    <w:rsid w:val="005930CE"/>
    <w:rsid w:val="005934A4"/>
    <w:rsid w:val="005934C3"/>
    <w:rsid w:val="00594DD3"/>
    <w:rsid w:val="005954A9"/>
    <w:rsid w:val="00595D93"/>
    <w:rsid w:val="00596220"/>
    <w:rsid w:val="005963AC"/>
    <w:rsid w:val="00596E6D"/>
    <w:rsid w:val="005972C9"/>
    <w:rsid w:val="005A0E46"/>
    <w:rsid w:val="005A22CE"/>
    <w:rsid w:val="005A25EF"/>
    <w:rsid w:val="005A2691"/>
    <w:rsid w:val="005A54A0"/>
    <w:rsid w:val="005A5582"/>
    <w:rsid w:val="005B0B09"/>
    <w:rsid w:val="005B0C9B"/>
    <w:rsid w:val="005B1549"/>
    <w:rsid w:val="005B19BF"/>
    <w:rsid w:val="005B2073"/>
    <w:rsid w:val="005B20CE"/>
    <w:rsid w:val="005B2698"/>
    <w:rsid w:val="005B6AB9"/>
    <w:rsid w:val="005B6CB3"/>
    <w:rsid w:val="005C2A68"/>
    <w:rsid w:val="005C3507"/>
    <w:rsid w:val="005C4AEC"/>
    <w:rsid w:val="005C677F"/>
    <w:rsid w:val="005D02BB"/>
    <w:rsid w:val="005D07FE"/>
    <w:rsid w:val="005D08E4"/>
    <w:rsid w:val="005D1CC5"/>
    <w:rsid w:val="005D1DDE"/>
    <w:rsid w:val="005D1EF7"/>
    <w:rsid w:val="005D3772"/>
    <w:rsid w:val="005D7341"/>
    <w:rsid w:val="005E0440"/>
    <w:rsid w:val="005E2223"/>
    <w:rsid w:val="005E4645"/>
    <w:rsid w:val="005E4E4C"/>
    <w:rsid w:val="005E5347"/>
    <w:rsid w:val="005E56C3"/>
    <w:rsid w:val="005E6802"/>
    <w:rsid w:val="005E7116"/>
    <w:rsid w:val="005F02C9"/>
    <w:rsid w:val="005F04A0"/>
    <w:rsid w:val="005F0B21"/>
    <w:rsid w:val="005F52B1"/>
    <w:rsid w:val="005F6324"/>
    <w:rsid w:val="005F66DB"/>
    <w:rsid w:val="00602E30"/>
    <w:rsid w:val="006031AC"/>
    <w:rsid w:val="006032DD"/>
    <w:rsid w:val="00603E05"/>
    <w:rsid w:val="00604AC5"/>
    <w:rsid w:val="00612148"/>
    <w:rsid w:val="006130DA"/>
    <w:rsid w:val="00613642"/>
    <w:rsid w:val="00613C79"/>
    <w:rsid w:val="00613CD1"/>
    <w:rsid w:val="006154CB"/>
    <w:rsid w:val="00616E0D"/>
    <w:rsid w:val="006209E0"/>
    <w:rsid w:val="006211A4"/>
    <w:rsid w:val="00621CE9"/>
    <w:rsid w:val="00621E65"/>
    <w:rsid w:val="006229A3"/>
    <w:rsid w:val="006234B6"/>
    <w:rsid w:val="00624164"/>
    <w:rsid w:val="00626370"/>
    <w:rsid w:val="00626DA2"/>
    <w:rsid w:val="00630994"/>
    <w:rsid w:val="00632293"/>
    <w:rsid w:val="00632447"/>
    <w:rsid w:val="00633504"/>
    <w:rsid w:val="00633B01"/>
    <w:rsid w:val="00633E5F"/>
    <w:rsid w:val="006345D2"/>
    <w:rsid w:val="00634BFE"/>
    <w:rsid w:val="00634D9E"/>
    <w:rsid w:val="00635FF8"/>
    <w:rsid w:val="00642119"/>
    <w:rsid w:val="006425B0"/>
    <w:rsid w:val="00643BFB"/>
    <w:rsid w:val="00644058"/>
    <w:rsid w:val="00650AE8"/>
    <w:rsid w:val="0065472B"/>
    <w:rsid w:val="006550CC"/>
    <w:rsid w:val="00655CB8"/>
    <w:rsid w:val="00657F4B"/>
    <w:rsid w:val="00660210"/>
    <w:rsid w:val="006608B5"/>
    <w:rsid w:val="00661150"/>
    <w:rsid w:val="006631FF"/>
    <w:rsid w:val="00663C16"/>
    <w:rsid w:val="00664567"/>
    <w:rsid w:val="0066462D"/>
    <w:rsid w:val="00666F6C"/>
    <w:rsid w:val="00670D01"/>
    <w:rsid w:val="00671FAB"/>
    <w:rsid w:val="00672D42"/>
    <w:rsid w:val="00673201"/>
    <w:rsid w:val="00673D40"/>
    <w:rsid w:val="006753BF"/>
    <w:rsid w:val="0067593F"/>
    <w:rsid w:val="00675DEC"/>
    <w:rsid w:val="006769C0"/>
    <w:rsid w:val="00677938"/>
    <w:rsid w:val="0068200A"/>
    <w:rsid w:val="00682DAD"/>
    <w:rsid w:val="0068439C"/>
    <w:rsid w:val="00686028"/>
    <w:rsid w:val="00690309"/>
    <w:rsid w:val="006912D6"/>
    <w:rsid w:val="00691B80"/>
    <w:rsid w:val="0069229B"/>
    <w:rsid w:val="00692B26"/>
    <w:rsid w:val="0069354B"/>
    <w:rsid w:val="0069477B"/>
    <w:rsid w:val="0069581A"/>
    <w:rsid w:val="0069685A"/>
    <w:rsid w:val="00696E51"/>
    <w:rsid w:val="006977B1"/>
    <w:rsid w:val="006A3521"/>
    <w:rsid w:val="006A44A3"/>
    <w:rsid w:val="006A4915"/>
    <w:rsid w:val="006A4949"/>
    <w:rsid w:val="006A4FDC"/>
    <w:rsid w:val="006A50D9"/>
    <w:rsid w:val="006A79B5"/>
    <w:rsid w:val="006A7EE3"/>
    <w:rsid w:val="006B04C6"/>
    <w:rsid w:val="006B1D1F"/>
    <w:rsid w:val="006B1E5C"/>
    <w:rsid w:val="006B20B4"/>
    <w:rsid w:val="006B23BD"/>
    <w:rsid w:val="006B28A0"/>
    <w:rsid w:val="006B3A08"/>
    <w:rsid w:val="006B3FEE"/>
    <w:rsid w:val="006B4ED2"/>
    <w:rsid w:val="006B5992"/>
    <w:rsid w:val="006C026F"/>
    <w:rsid w:val="006C204D"/>
    <w:rsid w:val="006C3570"/>
    <w:rsid w:val="006C3ACF"/>
    <w:rsid w:val="006C40D5"/>
    <w:rsid w:val="006C5D82"/>
    <w:rsid w:val="006C5F91"/>
    <w:rsid w:val="006C624D"/>
    <w:rsid w:val="006C7465"/>
    <w:rsid w:val="006D09B6"/>
    <w:rsid w:val="006D24F1"/>
    <w:rsid w:val="006D27A2"/>
    <w:rsid w:val="006D3498"/>
    <w:rsid w:val="006D3616"/>
    <w:rsid w:val="006D6117"/>
    <w:rsid w:val="006D63E3"/>
    <w:rsid w:val="006D644D"/>
    <w:rsid w:val="006E036E"/>
    <w:rsid w:val="006E0ADE"/>
    <w:rsid w:val="006E0B1C"/>
    <w:rsid w:val="006E0CF4"/>
    <w:rsid w:val="006E14C4"/>
    <w:rsid w:val="006E1E04"/>
    <w:rsid w:val="006E33D2"/>
    <w:rsid w:val="006E3D93"/>
    <w:rsid w:val="006E58BB"/>
    <w:rsid w:val="006E7322"/>
    <w:rsid w:val="006E7C8F"/>
    <w:rsid w:val="006F0593"/>
    <w:rsid w:val="006F289C"/>
    <w:rsid w:val="006F328B"/>
    <w:rsid w:val="006F4297"/>
    <w:rsid w:val="006F5985"/>
    <w:rsid w:val="006F7BCC"/>
    <w:rsid w:val="00700887"/>
    <w:rsid w:val="00701517"/>
    <w:rsid w:val="00701E05"/>
    <w:rsid w:val="00702725"/>
    <w:rsid w:val="00703263"/>
    <w:rsid w:val="00704B8F"/>
    <w:rsid w:val="007057B7"/>
    <w:rsid w:val="007057BE"/>
    <w:rsid w:val="0070621E"/>
    <w:rsid w:val="007070EF"/>
    <w:rsid w:val="0071056C"/>
    <w:rsid w:val="007114C0"/>
    <w:rsid w:val="0071207B"/>
    <w:rsid w:val="00712324"/>
    <w:rsid w:val="00712437"/>
    <w:rsid w:val="007152EF"/>
    <w:rsid w:val="00717959"/>
    <w:rsid w:val="00717F7A"/>
    <w:rsid w:val="00720B12"/>
    <w:rsid w:val="00721244"/>
    <w:rsid w:val="0072256E"/>
    <w:rsid w:val="0072281C"/>
    <w:rsid w:val="00723781"/>
    <w:rsid w:val="00723A55"/>
    <w:rsid w:val="00727389"/>
    <w:rsid w:val="00730783"/>
    <w:rsid w:val="007328EA"/>
    <w:rsid w:val="007333EF"/>
    <w:rsid w:val="00733B5B"/>
    <w:rsid w:val="0073487D"/>
    <w:rsid w:val="00734913"/>
    <w:rsid w:val="00736F22"/>
    <w:rsid w:val="00737C8C"/>
    <w:rsid w:val="00737DA5"/>
    <w:rsid w:val="00741F5E"/>
    <w:rsid w:val="00742481"/>
    <w:rsid w:val="0074273F"/>
    <w:rsid w:val="00742928"/>
    <w:rsid w:val="00742D54"/>
    <w:rsid w:val="0074428D"/>
    <w:rsid w:val="00744F1B"/>
    <w:rsid w:val="007456A3"/>
    <w:rsid w:val="00745EF9"/>
    <w:rsid w:val="00746B9A"/>
    <w:rsid w:val="00750047"/>
    <w:rsid w:val="007525B6"/>
    <w:rsid w:val="00752968"/>
    <w:rsid w:val="00754301"/>
    <w:rsid w:val="00755CA6"/>
    <w:rsid w:val="00756252"/>
    <w:rsid w:val="00757155"/>
    <w:rsid w:val="00757FCE"/>
    <w:rsid w:val="0076175A"/>
    <w:rsid w:val="00761794"/>
    <w:rsid w:val="00763846"/>
    <w:rsid w:val="0076415B"/>
    <w:rsid w:val="00766693"/>
    <w:rsid w:val="007667C2"/>
    <w:rsid w:val="00767240"/>
    <w:rsid w:val="00771CD2"/>
    <w:rsid w:val="00773D44"/>
    <w:rsid w:val="007744D2"/>
    <w:rsid w:val="00775C80"/>
    <w:rsid w:val="00775F98"/>
    <w:rsid w:val="0077680F"/>
    <w:rsid w:val="00776C88"/>
    <w:rsid w:val="00777C49"/>
    <w:rsid w:val="00777D8E"/>
    <w:rsid w:val="00781982"/>
    <w:rsid w:val="00782516"/>
    <w:rsid w:val="00782AF8"/>
    <w:rsid w:val="007845A3"/>
    <w:rsid w:val="0078505A"/>
    <w:rsid w:val="00786833"/>
    <w:rsid w:val="007915AB"/>
    <w:rsid w:val="00794C98"/>
    <w:rsid w:val="00795110"/>
    <w:rsid w:val="007963B6"/>
    <w:rsid w:val="0079656E"/>
    <w:rsid w:val="00797C99"/>
    <w:rsid w:val="007A05BF"/>
    <w:rsid w:val="007A19E6"/>
    <w:rsid w:val="007A23DC"/>
    <w:rsid w:val="007A2ED6"/>
    <w:rsid w:val="007A346E"/>
    <w:rsid w:val="007A4F5C"/>
    <w:rsid w:val="007A6A46"/>
    <w:rsid w:val="007A6D72"/>
    <w:rsid w:val="007A6F6C"/>
    <w:rsid w:val="007A7B71"/>
    <w:rsid w:val="007B0A7F"/>
    <w:rsid w:val="007B275F"/>
    <w:rsid w:val="007B47E1"/>
    <w:rsid w:val="007B5AD3"/>
    <w:rsid w:val="007B5B0E"/>
    <w:rsid w:val="007B68B8"/>
    <w:rsid w:val="007C0545"/>
    <w:rsid w:val="007C0EF3"/>
    <w:rsid w:val="007C1406"/>
    <w:rsid w:val="007C1682"/>
    <w:rsid w:val="007C2166"/>
    <w:rsid w:val="007C2CC2"/>
    <w:rsid w:val="007C365F"/>
    <w:rsid w:val="007C36A8"/>
    <w:rsid w:val="007C37C7"/>
    <w:rsid w:val="007C4BF0"/>
    <w:rsid w:val="007C650D"/>
    <w:rsid w:val="007D009C"/>
    <w:rsid w:val="007D1EC9"/>
    <w:rsid w:val="007D2169"/>
    <w:rsid w:val="007D35D1"/>
    <w:rsid w:val="007D3720"/>
    <w:rsid w:val="007D4643"/>
    <w:rsid w:val="007D46FB"/>
    <w:rsid w:val="007D5E28"/>
    <w:rsid w:val="007D5FDE"/>
    <w:rsid w:val="007D69F7"/>
    <w:rsid w:val="007D7275"/>
    <w:rsid w:val="007D72FA"/>
    <w:rsid w:val="007D7DC6"/>
    <w:rsid w:val="007E00E3"/>
    <w:rsid w:val="007E0CB8"/>
    <w:rsid w:val="007E1FB7"/>
    <w:rsid w:val="007E2B78"/>
    <w:rsid w:val="007E2FCA"/>
    <w:rsid w:val="007E3F88"/>
    <w:rsid w:val="007E5792"/>
    <w:rsid w:val="007F0056"/>
    <w:rsid w:val="007F0A4D"/>
    <w:rsid w:val="007F22A7"/>
    <w:rsid w:val="007F5612"/>
    <w:rsid w:val="007F58D1"/>
    <w:rsid w:val="007F602B"/>
    <w:rsid w:val="007F6E92"/>
    <w:rsid w:val="007F7D65"/>
    <w:rsid w:val="008012DD"/>
    <w:rsid w:val="00802828"/>
    <w:rsid w:val="008043FB"/>
    <w:rsid w:val="0080613C"/>
    <w:rsid w:val="0080744E"/>
    <w:rsid w:val="00810A64"/>
    <w:rsid w:val="00811FDF"/>
    <w:rsid w:val="00812BD3"/>
    <w:rsid w:val="008135D4"/>
    <w:rsid w:val="00815E91"/>
    <w:rsid w:val="00816790"/>
    <w:rsid w:val="00816824"/>
    <w:rsid w:val="008205EE"/>
    <w:rsid w:val="00820776"/>
    <w:rsid w:val="008207FA"/>
    <w:rsid w:val="0082156F"/>
    <w:rsid w:val="00823DCE"/>
    <w:rsid w:val="008254B8"/>
    <w:rsid w:val="00825803"/>
    <w:rsid w:val="00826C3A"/>
    <w:rsid w:val="008321FF"/>
    <w:rsid w:val="0083341D"/>
    <w:rsid w:val="00834099"/>
    <w:rsid w:val="0083596C"/>
    <w:rsid w:val="00835B0F"/>
    <w:rsid w:val="008364C8"/>
    <w:rsid w:val="00836AB8"/>
    <w:rsid w:val="00837839"/>
    <w:rsid w:val="0084094D"/>
    <w:rsid w:val="008441E2"/>
    <w:rsid w:val="0084485D"/>
    <w:rsid w:val="00844D66"/>
    <w:rsid w:val="008456E3"/>
    <w:rsid w:val="008469E8"/>
    <w:rsid w:val="00846C43"/>
    <w:rsid w:val="00850A9C"/>
    <w:rsid w:val="00851C20"/>
    <w:rsid w:val="00852A87"/>
    <w:rsid w:val="00852B09"/>
    <w:rsid w:val="0085486F"/>
    <w:rsid w:val="00857267"/>
    <w:rsid w:val="00857776"/>
    <w:rsid w:val="0086037F"/>
    <w:rsid w:val="00860626"/>
    <w:rsid w:val="00860776"/>
    <w:rsid w:val="00860DD0"/>
    <w:rsid w:val="00861723"/>
    <w:rsid w:val="00861B34"/>
    <w:rsid w:val="00862E0C"/>
    <w:rsid w:val="00863C67"/>
    <w:rsid w:val="00864BC7"/>
    <w:rsid w:val="00864D82"/>
    <w:rsid w:val="0086774F"/>
    <w:rsid w:val="00867D5D"/>
    <w:rsid w:val="00872A39"/>
    <w:rsid w:val="00872C4E"/>
    <w:rsid w:val="00874964"/>
    <w:rsid w:val="00874E32"/>
    <w:rsid w:val="008802E1"/>
    <w:rsid w:val="00880794"/>
    <w:rsid w:val="00881A77"/>
    <w:rsid w:val="00882546"/>
    <w:rsid w:val="00882B51"/>
    <w:rsid w:val="00882DC9"/>
    <w:rsid w:val="00884BFF"/>
    <w:rsid w:val="00885CB7"/>
    <w:rsid w:val="00887F31"/>
    <w:rsid w:val="008917D0"/>
    <w:rsid w:val="008923F6"/>
    <w:rsid w:val="008924D9"/>
    <w:rsid w:val="008929F1"/>
    <w:rsid w:val="00892B77"/>
    <w:rsid w:val="008937CB"/>
    <w:rsid w:val="00894163"/>
    <w:rsid w:val="00894496"/>
    <w:rsid w:val="008952CF"/>
    <w:rsid w:val="00895E50"/>
    <w:rsid w:val="0089700F"/>
    <w:rsid w:val="008A02F8"/>
    <w:rsid w:val="008A20EA"/>
    <w:rsid w:val="008A3115"/>
    <w:rsid w:val="008A3478"/>
    <w:rsid w:val="008A6CC3"/>
    <w:rsid w:val="008A725C"/>
    <w:rsid w:val="008A7E50"/>
    <w:rsid w:val="008B0C3B"/>
    <w:rsid w:val="008B1335"/>
    <w:rsid w:val="008B1837"/>
    <w:rsid w:val="008B3130"/>
    <w:rsid w:val="008B31E4"/>
    <w:rsid w:val="008C09A2"/>
    <w:rsid w:val="008C1E9E"/>
    <w:rsid w:val="008C24FD"/>
    <w:rsid w:val="008C494C"/>
    <w:rsid w:val="008C5962"/>
    <w:rsid w:val="008C5CDD"/>
    <w:rsid w:val="008C7265"/>
    <w:rsid w:val="008E15E7"/>
    <w:rsid w:val="008E244F"/>
    <w:rsid w:val="008E32E8"/>
    <w:rsid w:val="008E40BA"/>
    <w:rsid w:val="008E555C"/>
    <w:rsid w:val="008E635E"/>
    <w:rsid w:val="008E7B82"/>
    <w:rsid w:val="008E7E7F"/>
    <w:rsid w:val="008F0280"/>
    <w:rsid w:val="008F0E68"/>
    <w:rsid w:val="008F1230"/>
    <w:rsid w:val="008F18CA"/>
    <w:rsid w:val="008F2024"/>
    <w:rsid w:val="008F4FED"/>
    <w:rsid w:val="009002C0"/>
    <w:rsid w:val="00900DD6"/>
    <w:rsid w:val="00901311"/>
    <w:rsid w:val="009033F5"/>
    <w:rsid w:val="00903433"/>
    <w:rsid w:val="00903F4E"/>
    <w:rsid w:val="00905BC5"/>
    <w:rsid w:val="00907185"/>
    <w:rsid w:val="009110CF"/>
    <w:rsid w:val="009112D2"/>
    <w:rsid w:val="00913054"/>
    <w:rsid w:val="009140C7"/>
    <w:rsid w:val="00915123"/>
    <w:rsid w:val="00917483"/>
    <w:rsid w:val="00920288"/>
    <w:rsid w:val="00921E0B"/>
    <w:rsid w:val="00924657"/>
    <w:rsid w:val="00926E9E"/>
    <w:rsid w:val="00930737"/>
    <w:rsid w:val="00931124"/>
    <w:rsid w:val="00932DB3"/>
    <w:rsid w:val="00933368"/>
    <w:rsid w:val="009354CE"/>
    <w:rsid w:val="00936C53"/>
    <w:rsid w:val="00937ED6"/>
    <w:rsid w:val="0094199F"/>
    <w:rsid w:val="009432EF"/>
    <w:rsid w:val="00944549"/>
    <w:rsid w:val="009446AB"/>
    <w:rsid w:val="00944CAB"/>
    <w:rsid w:val="00945757"/>
    <w:rsid w:val="00947F8F"/>
    <w:rsid w:val="009500A7"/>
    <w:rsid w:val="0095053F"/>
    <w:rsid w:val="00950CDD"/>
    <w:rsid w:val="00952DB7"/>
    <w:rsid w:val="009540D0"/>
    <w:rsid w:val="00954659"/>
    <w:rsid w:val="00954F1A"/>
    <w:rsid w:val="00955A50"/>
    <w:rsid w:val="00956EBB"/>
    <w:rsid w:val="00962FD6"/>
    <w:rsid w:val="009639FD"/>
    <w:rsid w:val="009649F8"/>
    <w:rsid w:val="00970A0F"/>
    <w:rsid w:val="00970C4B"/>
    <w:rsid w:val="0097165B"/>
    <w:rsid w:val="009733BE"/>
    <w:rsid w:val="009748AA"/>
    <w:rsid w:val="0097528D"/>
    <w:rsid w:val="0097757E"/>
    <w:rsid w:val="00977666"/>
    <w:rsid w:val="00980042"/>
    <w:rsid w:val="009814F5"/>
    <w:rsid w:val="009826DA"/>
    <w:rsid w:val="009827F9"/>
    <w:rsid w:val="0098433A"/>
    <w:rsid w:val="00984748"/>
    <w:rsid w:val="00985B09"/>
    <w:rsid w:val="00985C8E"/>
    <w:rsid w:val="00985D5C"/>
    <w:rsid w:val="0099036E"/>
    <w:rsid w:val="00993E61"/>
    <w:rsid w:val="009A0060"/>
    <w:rsid w:val="009A129E"/>
    <w:rsid w:val="009A1B2B"/>
    <w:rsid w:val="009A1BB9"/>
    <w:rsid w:val="009A2D31"/>
    <w:rsid w:val="009A58B7"/>
    <w:rsid w:val="009A62D3"/>
    <w:rsid w:val="009A6DDD"/>
    <w:rsid w:val="009A6F56"/>
    <w:rsid w:val="009A72B9"/>
    <w:rsid w:val="009B08C3"/>
    <w:rsid w:val="009B2C4D"/>
    <w:rsid w:val="009B32FC"/>
    <w:rsid w:val="009B5982"/>
    <w:rsid w:val="009B67ED"/>
    <w:rsid w:val="009B7639"/>
    <w:rsid w:val="009B776E"/>
    <w:rsid w:val="009C03B8"/>
    <w:rsid w:val="009C0DAC"/>
    <w:rsid w:val="009C0E6A"/>
    <w:rsid w:val="009C281B"/>
    <w:rsid w:val="009C531F"/>
    <w:rsid w:val="009C555D"/>
    <w:rsid w:val="009C5CFD"/>
    <w:rsid w:val="009C6BC8"/>
    <w:rsid w:val="009C7C2F"/>
    <w:rsid w:val="009D1A83"/>
    <w:rsid w:val="009D3640"/>
    <w:rsid w:val="009D4265"/>
    <w:rsid w:val="009D42D6"/>
    <w:rsid w:val="009D7132"/>
    <w:rsid w:val="009D76C1"/>
    <w:rsid w:val="009E089D"/>
    <w:rsid w:val="009E1FA9"/>
    <w:rsid w:val="009E2489"/>
    <w:rsid w:val="009E3BAB"/>
    <w:rsid w:val="009E3BBC"/>
    <w:rsid w:val="009E417A"/>
    <w:rsid w:val="009E56EF"/>
    <w:rsid w:val="009F084C"/>
    <w:rsid w:val="009F1159"/>
    <w:rsid w:val="009F1E31"/>
    <w:rsid w:val="009F20C9"/>
    <w:rsid w:val="009F28F2"/>
    <w:rsid w:val="009F4149"/>
    <w:rsid w:val="009F52F9"/>
    <w:rsid w:val="009F7D99"/>
    <w:rsid w:val="00A00BF7"/>
    <w:rsid w:val="00A05F9C"/>
    <w:rsid w:val="00A06E18"/>
    <w:rsid w:val="00A07FB9"/>
    <w:rsid w:val="00A10EF2"/>
    <w:rsid w:val="00A11AFD"/>
    <w:rsid w:val="00A152A5"/>
    <w:rsid w:val="00A17D37"/>
    <w:rsid w:val="00A22789"/>
    <w:rsid w:val="00A249F9"/>
    <w:rsid w:val="00A24A7B"/>
    <w:rsid w:val="00A26A8F"/>
    <w:rsid w:val="00A27397"/>
    <w:rsid w:val="00A2744D"/>
    <w:rsid w:val="00A27E9C"/>
    <w:rsid w:val="00A300B1"/>
    <w:rsid w:val="00A305FA"/>
    <w:rsid w:val="00A330D9"/>
    <w:rsid w:val="00A35324"/>
    <w:rsid w:val="00A35911"/>
    <w:rsid w:val="00A35A85"/>
    <w:rsid w:val="00A35B8C"/>
    <w:rsid w:val="00A37A61"/>
    <w:rsid w:val="00A41CEA"/>
    <w:rsid w:val="00A42894"/>
    <w:rsid w:val="00A44671"/>
    <w:rsid w:val="00A44891"/>
    <w:rsid w:val="00A45CE8"/>
    <w:rsid w:val="00A473B9"/>
    <w:rsid w:val="00A4769A"/>
    <w:rsid w:val="00A508E3"/>
    <w:rsid w:val="00A519B1"/>
    <w:rsid w:val="00A51A30"/>
    <w:rsid w:val="00A51FC9"/>
    <w:rsid w:val="00A52DA0"/>
    <w:rsid w:val="00A60A50"/>
    <w:rsid w:val="00A6386B"/>
    <w:rsid w:val="00A63D14"/>
    <w:rsid w:val="00A64C05"/>
    <w:rsid w:val="00A64C27"/>
    <w:rsid w:val="00A64C54"/>
    <w:rsid w:val="00A64D39"/>
    <w:rsid w:val="00A6685D"/>
    <w:rsid w:val="00A66F41"/>
    <w:rsid w:val="00A70841"/>
    <w:rsid w:val="00A713CA"/>
    <w:rsid w:val="00A7256E"/>
    <w:rsid w:val="00A72F4B"/>
    <w:rsid w:val="00A74BE1"/>
    <w:rsid w:val="00A826F5"/>
    <w:rsid w:val="00A82805"/>
    <w:rsid w:val="00A82E18"/>
    <w:rsid w:val="00A8550A"/>
    <w:rsid w:val="00A859A6"/>
    <w:rsid w:val="00A867C9"/>
    <w:rsid w:val="00A87C7A"/>
    <w:rsid w:val="00A912B8"/>
    <w:rsid w:val="00A91974"/>
    <w:rsid w:val="00A92272"/>
    <w:rsid w:val="00A92EEA"/>
    <w:rsid w:val="00A92F6F"/>
    <w:rsid w:val="00A94931"/>
    <w:rsid w:val="00AA124E"/>
    <w:rsid w:val="00AA17E6"/>
    <w:rsid w:val="00AA403B"/>
    <w:rsid w:val="00AB1182"/>
    <w:rsid w:val="00AB268A"/>
    <w:rsid w:val="00AB2D01"/>
    <w:rsid w:val="00AB324A"/>
    <w:rsid w:val="00AB5986"/>
    <w:rsid w:val="00AB782C"/>
    <w:rsid w:val="00AB7E2B"/>
    <w:rsid w:val="00AC1349"/>
    <w:rsid w:val="00AC21EA"/>
    <w:rsid w:val="00AC648C"/>
    <w:rsid w:val="00AC66FD"/>
    <w:rsid w:val="00AD0D8F"/>
    <w:rsid w:val="00AD39E3"/>
    <w:rsid w:val="00AD4D81"/>
    <w:rsid w:val="00AD5966"/>
    <w:rsid w:val="00AD59B5"/>
    <w:rsid w:val="00AD615F"/>
    <w:rsid w:val="00AD7CD4"/>
    <w:rsid w:val="00AD7D79"/>
    <w:rsid w:val="00AD7FDF"/>
    <w:rsid w:val="00AE18E4"/>
    <w:rsid w:val="00AE1951"/>
    <w:rsid w:val="00AE3A75"/>
    <w:rsid w:val="00AE51A5"/>
    <w:rsid w:val="00AE6BB6"/>
    <w:rsid w:val="00AE7025"/>
    <w:rsid w:val="00AE76BA"/>
    <w:rsid w:val="00AE7D9E"/>
    <w:rsid w:val="00AF007D"/>
    <w:rsid w:val="00AF3BDB"/>
    <w:rsid w:val="00AF4023"/>
    <w:rsid w:val="00AF5304"/>
    <w:rsid w:val="00AF5661"/>
    <w:rsid w:val="00AF5764"/>
    <w:rsid w:val="00AF7B39"/>
    <w:rsid w:val="00B065CF"/>
    <w:rsid w:val="00B069B9"/>
    <w:rsid w:val="00B10BD7"/>
    <w:rsid w:val="00B13D40"/>
    <w:rsid w:val="00B142DA"/>
    <w:rsid w:val="00B15981"/>
    <w:rsid w:val="00B166AB"/>
    <w:rsid w:val="00B16BFE"/>
    <w:rsid w:val="00B17322"/>
    <w:rsid w:val="00B20E05"/>
    <w:rsid w:val="00B21E68"/>
    <w:rsid w:val="00B22A82"/>
    <w:rsid w:val="00B24289"/>
    <w:rsid w:val="00B25EF2"/>
    <w:rsid w:val="00B25F3B"/>
    <w:rsid w:val="00B26FDE"/>
    <w:rsid w:val="00B312A6"/>
    <w:rsid w:val="00B313DD"/>
    <w:rsid w:val="00B31607"/>
    <w:rsid w:val="00B3197B"/>
    <w:rsid w:val="00B33822"/>
    <w:rsid w:val="00B33902"/>
    <w:rsid w:val="00B34717"/>
    <w:rsid w:val="00B34881"/>
    <w:rsid w:val="00B34887"/>
    <w:rsid w:val="00B3576B"/>
    <w:rsid w:val="00B37821"/>
    <w:rsid w:val="00B41015"/>
    <w:rsid w:val="00B418A2"/>
    <w:rsid w:val="00B443D7"/>
    <w:rsid w:val="00B46535"/>
    <w:rsid w:val="00B4665B"/>
    <w:rsid w:val="00B47DD0"/>
    <w:rsid w:val="00B5014D"/>
    <w:rsid w:val="00B50AC6"/>
    <w:rsid w:val="00B51C0F"/>
    <w:rsid w:val="00B52E8D"/>
    <w:rsid w:val="00B53069"/>
    <w:rsid w:val="00B530ED"/>
    <w:rsid w:val="00B54181"/>
    <w:rsid w:val="00B55050"/>
    <w:rsid w:val="00B553F7"/>
    <w:rsid w:val="00B55D69"/>
    <w:rsid w:val="00B56470"/>
    <w:rsid w:val="00B565F1"/>
    <w:rsid w:val="00B57322"/>
    <w:rsid w:val="00B61FA7"/>
    <w:rsid w:val="00B62F09"/>
    <w:rsid w:val="00B63551"/>
    <w:rsid w:val="00B63CFA"/>
    <w:rsid w:val="00B63F15"/>
    <w:rsid w:val="00B6574B"/>
    <w:rsid w:val="00B67862"/>
    <w:rsid w:val="00B71B7F"/>
    <w:rsid w:val="00B73C40"/>
    <w:rsid w:val="00B76A48"/>
    <w:rsid w:val="00B773F5"/>
    <w:rsid w:val="00B80D62"/>
    <w:rsid w:val="00B80E52"/>
    <w:rsid w:val="00B80E69"/>
    <w:rsid w:val="00B81256"/>
    <w:rsid w:val="00B8226A"/>
    <w:rsid w:val="00B827B4"/>
    <w:rsid w:val="00B84EFE"/>
    <w:rsid w:val="00B857EC"/>
    <w:rsid w:val="00B86C4B"/>
    <w:rsid w:val="00B91097"/>
    <w:rsid w:val="00B91965"/>
    <w:rsid w:val="00B91B1E"/>
    <w:rsid w:val="00B9208D"/>
    <w:rsid w:val="00B93B97"/>
    <w:rsid w:val="00B96388"/>
    <w:rsid w:val="00B9651D"/>
    <w:rsid w:val="00BA3AFA"/>
    <w:rsid w:val="00BA6291"/>
    <w:rsid w:val="00BA6C78"/>
    <w:rsid w:val="00BA7A0E"/>
    <w:rsid w:val="00BB0A68"/>
    <w:rsid w:val="00BB0DBF"/>
    <w:rsid w:val="00BB1706"/>
    <w:rsid w:val="00BB3272"/>
    <w:rsid w:val="00BB39E9"/>
    <w:rsid w:val="00BB5943"/>
    <w:rsid w:val="00BB6795"/>
    <w:rsid w:val="00BB7977"/>
    <w:rsid w:val="00BC0640"/>
    <w:rsid w:val="00BC0BED"/>
    <w:rsid w:val="00BC31D0"/>
    <w:rsid w:val="00BC3EFA"/>
    <w:rsid w:val="00BC630C"/>
    <w:rsid w:val="00BC7940"/>
    <w:rsid w:val="00BD02E5"/>
    <w:rsid w:val="00BD0E7A"/>
    <w:rsid w:val="00BD1129"/>
    <w:rsid w:val="00BD4593"/>
    <w:rsid w:val="00BD59E7"/>
    <w:rsid w:val="00BD6DF9"/>
    <w:rsid w:val="00BE0B85"/>
    <w:rsid w:val="00BE0D77"/>
    <w:rsid w:val="00BE0ECD"/>
    <w:rsid w:val="00BE1E8E"/>
    <w:rsid w:val="00BE1FFF"/>
    <w:rsid w:val="00BE2F21"/>
    <w:rsid w:val="00BE36B4"/>
    <w:rsid w:val="00BE77C8"/>
    <w:rsid w:val="00BF0EBA"/>
    <w:rsid w:val="00BF191B"/>
    <w:rsid w:val="00BF1F8E"/>
    <w:rsid w:val="00BF2005"/>
    <w:rsid w:val="00BF2154"/>
    <w:rsid w:val="00BF2455"/>
    <w:rsid w:val="00BF2A98"/>
    <w:rsid w:val="00BF4295"/>
    <w:rsid w:val="00BF4905"/>
    <w:rsid w:val="00BF5AE3"/>
    <w:rsid w:val="00BF5F5E"/>
    <w:rsid w:val="00BF6521"/>
    <w:rsid w:val="00BF6522"/>
    <w:rsid w:val="00BF671C"/>
    <w:rsid w:val="00BF7144"/>
    <w:rsid w:val="00BF751C"/>
    <w:rsid w:val="00C00210"/>
    <w:rsid w:val="00C02DAA"/>
    <w:rsid w:val="00C02FC8"/>
    <w:rsid w:val="00C0363B"/>
    <w:rsid w:val="00C05C23"/>
    <w:rsid w:val="00C076A5"/>
    <w:rsid w:val="00C10BC3"/>
    <w:rsid w:val="00C110C3"/>
    <w:rsid w:val="00C1620C"/>
    <w:rsid w:val="00C16459"/>
    <w:rsid w:val="00C17AA3"/>
    <w:rsid w:val="00C17B12"/>
    <w:rsid w:val="00C2012A"/>
    <w:rsid w:val="00C2029A"/>
    <w:rsid w:val="00C20833"/>
    <w:rsid w:val="00C20A4D"/>
    <w:rsid w:val="00C20B33"/>
    <w:rsid w:val="00C20F5E"/>
    <w:rsid w:val="00C21E7A"/>
    <w:rsid w:val="00C21FCC"/>
    <w:rsid w:val="00C2465E"/>
    <w:rsid w:val="00C31621"/>
    <w:rsid w:val="00C32380"/>
    <w:rsid w:val="00C3282B"/>
    <w:rsid w:val="00C33BF9"/>
    <w:rsid w:val="00C34620"/>
    <w:rsid w:val="00C36309"/>
    <w:rsid w:val="00C375A7"/>
    <w:rsid w:val="00C40405"/>
    <w:rsid w:val="00C416FF"/>
    <w:rsid w:val="00C42E8A"/>
    <w:rsid w:val="00C43A7E"/>
    <w:rsid w:val="00C44748"/>
    <w:rsid w:val="00C46205"/>
    <w:rsid w:val="00C46729"/>
    <w:rsid w:val="00C471EC"/>
    <w:rsid w:val="00C50C8B"/>
    <w:rsid w:val="00C514B5"/>
    <w:rsid w:val="00C51598"/>
    <w:rsid w:val="00C51894"/>
    <w:rsid w:val="00C51BBC"/>
    <w:rsid w:val="00C5276D"/>
    <w:rsid w:val="00C535FE"/>
    <w:rsid w:val="00C53870"/>
    <w:rsid w:val="00C53D1E"/>
    <w:rsid w:val="00C543A8"/>
    <w:rsid w:val="00C55362"/>
    <w:rsid w:val="00C5586D"/>
    <w:rsid w:val="00C561D0"/>
    <w:rsid w:val="00C57B10"/>
    <w:rsid w:val="00C57CAB"/>
    <w:rsid w:val="00C60F80"/>
    <w:rsid w:val="00C62690"/>
    <w:rsid w:val="00C64D23"/>
    <w:rsid w:val="00C65E61"/>
    <w:rsid w:val="00C65F14"/>
    <w:rsid w:val="00C66CCB"/>
    <w:rsid w:val="00C673EC"/>
    <w:rsid w:val="00C67E2E"/>
    <w:rsid w:val="00C71728"/>
    <w:rsid w:val="00C72042"/>
    <w:rsid w:val="00C72BF2"/>
    <w:rsid w:val="00C73281"/>
    <w:rsid w:val="00C73AD3"/>
    <w:rsid w:val="00C740F9"/>
    <w:rsid w:val="00C74723"/>
    <w:rsid w:val="00C74FF7"/>
    <w:rsid w:val="00C75A28"/>
    <w:rsid w:val="00C76278"/>
    <w:rsid w:val="00C76AFD"/>
    <w:rsid w:val="00C776C4"/>
    <w:rsid w:val="00C77760"/>
    <w:rsid w:val="00C80719"/>
    <w:rsid w:val="00C812AD"/>
    <w:rsid w:val="00C82D1B"/>
    <w:rsid w:val="00C85DCD"/>
    <w:rsid w:val="00C85F6E"/>
    <w:rsid w:val="00C8683E"/>
    <w:rsid w:val="00C9056E"/>
    <w:rsid w:val="00C90612"/>
    <w:rsid w:val="00C90B26"/>
    <w:rsid w:val="00C957AB"/>
    <w:rsid w:val="00C95ED7"/>
    <w:rsid w:val="00C970EC"/>
    <w:rsid w:val="00C97722"/>
    <w:rsid w:val="00CA2BDE"/>
    <w:rsid w:val="00CA3B4F"/>
    <w:rsid w:val="00CA3E02"/>
    <w:rsid w:val="00CA3FA2"/>
    <w:rsid w:val="00CA61D7"/>
    <w:rsid w:val="00CA6B7B"/>
    <w:rsid w:val="00CA74FA"/>
    <w:rsid w:val="00CB1FEF"/>
    <w:rsid w:val="00CB2E60"/>
    <w:rsid w:val="00CB3BE8"/>
    <w:rsid w:val="00CB5AA5"/>
    <w:rsid w:val="00CB674D"/>
    <w:rsid w:val="00CB7CCA"/>
    <w:rsid w:val="00CC0111"/>
    <w:rsid w:val="00CC09D5"/>
    <w:rsid w:val="00CC177D"/>
    <w:rsid w:val="00CC18D9"/>
    <w:rsid w:val="00CC1B3E"/>
    <w:rsid w:val="00CC2EFC"/>
    <w:rsid w:val="00CC48B5"/>
    <w:rsid w:val="00CC72A9"/>
    <w:rsid w:val="00CD0B32"/>
    <w:rsid w:val="00CD0F96"/>
    <w:rsid w:val="00CD34CF"/>
    <w:rsid w:val="00CD4867"/>
    <w:rsid w:val="00CD7352"/>
    <w:rsid w:val="00CE0CED"/>
    <w:rsid w:val="00CE3FB9"/>
    <w:rsid w:val="00CE44FE"/>
    <w:rsid w:val="00CE5684"/>
    <w:rsid w:val="00CE5D4B"/>
    <w:rsid w:val="00CF12BA"/>
    <w:rsid w:val="00CF2218"/>
    <w:rsid w:val="00CF45F4"/>
    <w:rsid w:val="00CF4DD0"/>
    <w:rsid w:val="00D01851"/>
    <w:rsid w:val="00D02D90"/>
    <w:rsid w:val="00D03A7B"/>
    <w:rsid w:val="00D03D68"/>
    <w:rsid w:val="00D0585A"/>
    <w:rsid w:val="00D058F2"/>
    <w:rsid w:val="00D10386"/>
    <w:rsid w:val="00D1127A"/>
    <w:rsid w:val="00D131E1"/>
    <w:rsid w:val="00D1409D"/>
    <w:rsid w:val="00D141DA"/>
    <w:rsid w:val="00D16264"/>
    <w:rsid w:val="00D227CE"/>
    <w:rsid w:val="00D22F84"/>
    <w:rsid w:val="00D23026"/>
    <w:rsid w:val="00D23C16"/>
    <w:rsid w:val="00D23EC9"/>
    <w:rsid w:val="00D248B4"/>
    <w:rsid w:val="00D24A57"/>
    <w:rsid w:val="00D25D90"/>
    <w:rsid w:val="00D27DB0"/>
    <w:rsid w:val="00D31122"/>
    <w:rsid w:val="00D339C5"/>
    <w:rsid w:val="00D33F89"/>
    <w:rsid w:val="00D34E9C"/>
    <w:rsid w:val="00D35310"/>
    <w:rsid w:val="00D360D5"/>
    <w:rsid w:val="00D364A1"/>
    <w:rsid w:val="00D36D75"/>
    <w:rsid w:val="00D3718F"/>
    <w:rsid w:val="00D37AFA"/>
    <w:rsid w:val="00D42AA3"/>
    <w:rsid w:val="00D449FF"/>
    <w:rsid w:val="00D45FAB"/>
    <w:rsid w:val="00D47FA0"/>
    <w:rsid w:val="00D50760"/>
    <w:rsid w:val="00D51683"/>
    <w:rsid w:val="00D5175E"/>
    <w:rsid w:val="00D519F2"/>
    <w:rsid w:val="00D51E51"/>
    <w:rsid w:val="00D53288"/>
    <w:rsid w:val="00D55233"/>
    <w:rsid w:val="00D554AC"/>
    <w:rsid w:val="00D5567F"/>
    <w:rsid w:val="00D55FBB"/>
    <w:rsid w:val="00D56097"/>
    <w:rsid w:val="00D566A6"/>
    <w:rsid w:val="00D56A0F"/>
    <w:rsid w:val="00D56EE5"/>
    <w:rsid w:val="00D57309"/>
    <w:rsid w:val="00D5770C"/>
    <w:rsid w:val="00D606A7"/>
    <w:rsid w:val="00D607B5"/>
    <w:rsid w:val="00D60892"/>
    <w:rsid w:val="00D62A4F"/>
    <w:rsid w:val="00D678D9"/>
    <w:rsid w:val="00D67D30"/>
    <w:rsid w:val="00D70141"/>
    <w:rsid w:val="00D7072D"/>
    <w:rsid w:val="00D71011"/>
    <w:rsid w:val="00D7334E"/>
    <w:rsid w:val="00D73635"/>
    <w:rsid w:val="00D73FEA"/>
    <w:rsid w:val="00D7422E"/>
    <w:rsid w:val="00D74775"/>
    <w:rsid w:val="00D76EBF"/>
    <w:rsid w:val="00D80935"/>
    <w:rsid w:val="00D82CB2"/>
    <w:rsid w:val="00D86F39"/>
    <w:rsid w:val="00D87CDD"/>
    <w:rsid w:val="00D91313"/>
    <w:rsid w:val="00D91E3F"/>
    <w:rsid w:val="00D93A8D"/>
    <w:rsid w:val="00D93B1A"/>
    <w:rsid w:val="00D9405F"/>
    <w:rsid w:val="00D94155"/>
    <w:rsid w:val="00D95A2E"/>
    <w:rsid w:val="00D95EA6"/>
    <w:rsid w:val="00D973E0"/>
    <w:rsid w:val="00D9796F"/>
    <w:rsid w:val="00D97FCD"/>
    <w:rsid w:val="00DA1C74"/>
    <w:rsid w:val="00DA2134"/>
    <w:rsid w:val="00DA36FE"/>
    <w:rsid w:val="00DA4C95"/>
    <w:rsid w:val="00DB04C3"/>
    <w:rsid w:val="00DB0DA7"/>
    <w:rsid w:val="00DB1CDD"/>
    <w:rsid w:val="00DB254E"/>
    <w:rsid w:val="00DB2BC0"/>
    <w:rsid w:val="00DB307E"/>
    <w:rsid w:val="00DB39A0"/>
    <w:rsid w:val="00DB49E9"/>
    <w:rsid w:val="00DB514E"/>
    <w:rsid w:val="00DB51B2"/>
    <w:rsid w:val="00DB7205"/>
    <w:rsid w:val="00DC0D26"/>
    <w:rsid w:val="00DC132C"/>
    <w:rsid w:val="00DC1D4B"/>
    <w:rsid w:val="00DC4188"/>
    <w:rsid w:val="00DC51C1"/>
    <w:rsid w:val="00DC523A"/>
    <w:rsid w:val="00DC7265"/>
    <w:rsid w:val="00DD08A3"/>
    <w:rsid w:val="00DD1431"/>
    <w:rsid w:val="00DD17AA"/>
    <w:rsid w:val="00DD20CE"/>
    <w:rsid w:val="00DD2455"/>
    <w:rsid w:val="00DD2EC2"/>
    <w:rsid w:val="00DD38C1"/>
    <w:rsid w:val="00DD3FEB"/>
    <w:rsid w:val="00DD4A83"/>
    <w:rsid w:val="00DD63E3"/>
    <w:rsid w:val="00DD64F1"/>
    <w:rsid w:val="00DE0AAF"/>
    <w:rsid w:val="00DE114B"/>
    <w:rsid w:val="00DE19BB"/>
    <w:rsid w:val="00DE1DBB"/>
    <w:rsid w:val="00DE3E15"/>
    <w:rsid w:val="00DE4378"/>
    <w:rsid w:val="00DE6CEB"/>
    <w:rsid w:val="00DE6E6E"/>
    <w:rsid w:val="00DF0513"/>
    <w:rsid w:val="00DF07EE"/>
    <w:rsid w:val="00DF5708"/>
    <w:rsid w:val="00DF5DE0"/>
    <w:rsid w:val="00E0020C"/>
    <w:rsid w:val="00E00D19"/>
    <w:rsid w:val="00E00D47"/>
    <w:rsid w:val="00E01B64"/>
    <w:rsid w:val="00E02696"/>
    <w:rsid w:val="00E02ED7"/>
    <w:rsid w:val="00E0335A"/>
    <w:rsid w:val="00E04B3F"/>
    <w:rsid w:val="00E056BC"/>
    <w:rsid w:val="00E06524"/>
    <w:rsid w:val="00E073AC"/>
    <w:rsid w:val="00E0749F"/>
    <w:rsid w:val="00E128C1"/>
    <w:rsid w:val="00E140C1"/>
    <w:rsid w:val="00E14183"/>
    <w:rsid w:val="00E14DBF"/>
    <w:rsid w:val="00E151E4"/>
    <w:rsid w:val="00E16C30"/>
    <w:rsid w:val="00E16F4D"/>
    <w:rsid w:val="00E1758E"/>
    <w:rsid w:val="00E21836"/>
    <w:rsid w:val="00E21BB5"/>
    <w:rsid w:val="00E22346"/>
    <w:rsid w:val="00E24C31"/>
    <w:rsid w:val="00E24C78"/>
    <w:rsid w:val="00E26043"/>
    <w:rsid w:val="00E27031"/>
    <w:rsid w:val="00E30E7B"/>
    <w:rsid w:val="00E3115A"/>
    <w:rsid w:val="00E31795"/>
    <w:rsid w:val="00E32C13"/>
    <w:rsid w:val="00E33873"/>
    <w:rsid w:val="00E3677E"/>
    <w:rsid w:val="00E405F7"/>
    <w:rsid w:val="00E412D4"/>
    <w:rsid w:val="00E439C7"/>
    <w:rsid w:val="00E44283"/>
    <w:rsid w:val="00E455A9"/>
    <w:rsid w:val="00E45F4E"/>
    <w:rsid w:val="00E46EB2"/>
    <w:rsid w:val="00E51622"/>
    <w:rsid w:val="00E52EB4"/>
    <w:rsid w:val="00E53456"/>
    <w:rsid w:val="00E54B9F"/>
    <w:rsid w:val="00E54EF1"/>
    <w:rsid w:val="00E556C0"/>
    <w:rsid w:val="00E55C06"/>
    <w:rsid w:val="00E604A3"/>
    <w:rsid w:val="00E60E1D"/>
    <w:rsid w:val="00E622AE"/>
    <w:rsid w:val="00E635BF"/>
    <w:rsid w:val="00E63F91"/>
    <w:rsid w:val="00E64501"/>
    <w:rsid w:val="00E648CB"/>
    <w:rsid w:val="00E659E6"/>
    <w:rsid w:val="00E66900"/>
    <w:rsid w:val="00E67172"/>
    <w:rsid w:val="00E67319"/>
    <w:rsid w:val="00E70845"/>
    <w:rsid w:val="00E70B7E"/>
    <w:rsid w:val="00E718ED"/>
    <w:rsid w:val="00E72155"/>
    <w:rsid w:val="00E72628"/>
    <w:rsid w:val="00E730CE"/>
    <w:rsid w:val="00E76B95"/>
    <w:rsid w:val="00E81C6A"/>
    <w:rsid w:val="00E83BBF"/>
    <w:rsid w:val="00E83F3F"/>
    <w:rsid w:val="00E84279"/>
    <w:rsid w:val="00E857F5"/>
    <w:rsid w:val="00E8595F"/>
    <w:rsid w:val="00E8779F"/>
    <w:rsid w:val="00E91AEC"/>
    <w:rsid w:val="00E9438C"/>
    <w:rsid w:val="00E954F3"/>
    <w:rsid w:val="00E96127"/>
    <w:rsid w:val="00EA1962"/>
    <w:rsid w:val="00EA260B"/>
    <w:rsid w:val="00EA3774"/>
    <w:rsid w:val="00EA6694"/>
    <w:rsid w:val="00EA6A53"/>
    <w:rsid w:val="00EA71C2"/>
    <w:rsid w:val="00EA7BA7"/>
    <w:rsid w:val="00EA7F03"/>
    <w:rsid w:val="00EB0285"/>
    <w:rsid w:val="00EB06F9"/>
    <w:rsid w:val="00EB09BD"/>
    <w:rsid w:val="00EB27C5"/>
    <w:rsid w:val="00EB2D5D"/>
    <w:rsid w:val="00EB36A1"/>
    <w:rsid w:val="00EB37EA"/>
    <w:rsid w:val="00EB3D28"/>
    <w:rsid w:val="00EB465A"/>
    <w:rsid w:val="00EB6313"/>
    <w:rsid w:val="00EB77CC"/>
    <w:rsid w:val="00EC0059"/>
    <w:rsid w:val="00EC17FF"/>
    <w:rsid w:val="00EC19B7"/>
    <w:rsid w:val="00EC2EC9"/>
    <w:rsid w:val="00ED101F"/>
    <w:rsid w:val="00ED13A0"/>
    <w:rsid w:val="00ED17B6"/>
    <w:rsid w:val="00ED1BAF"/>
    <w:rsid w:val="00ED1DAD"/>
    <w:rsid w:val="00ED3A0F"/>
    <w:rsid w:val="00ED7420"/>
    <w:rsid w:val="00ED7DD5"/>
    <w:rsid w:val="00ED7F30"/>
    <w:rsid w:val="00EE0002"/>
    <w:rsid w:val="00EE07A2"/>
    <w:rsid w:val="00EE0AE3"/>
    <w:rsid w:val="00EE0BE7"/>
    <w:rsid w:val="00EE115A"/>
    <w:rsid w:val="00EE1339"/>
    <w:rsid w:val="00EE1AFA"/>
    <w:rsid w:val="00EE2106"/>
    <w:rsid w:val="00EE27DA"/>
    <w:rsid w:val="00EE280C"/>
    <w:rsid w:val="00EE303C"/>
    <w:rsid w:val="00EE34F6"/>
    <w:rsid w:val="00EE38D3"/>
    <w:rsid w:val="00EE4431"/>
    <w:rsid w:val="00EE4873"/>
    <w:rsid w:val="00EE5E9D"/>
    <w:rsid w:val="00EF0D17"/>
    <w:rsid w:val="00EF0ECF"/>
    <w:rsid w:val="00EF11CC"/>
    <w:rsid w:val="00EF5377"/>
    <w:rsid w:val="00EF70E8"/>
    <w:rsid w:val="00EF761D"/>
    <w:rsid w:val="00F00D34"/>
    <w:rsid w:val="00F022BB"/>
    <w:rsid w:val="00F043B8"/>
    <w:rsid w:val="00F04850"/>
    <w:rsid w:val="00F06C3F"/>
    <w:rsid w:val="00F07642"/>
    <w:rsid w:val="00F10286"/>
    <w:rsid w:val="00F129C6"/>
    <w:rsid w:val="00F14248"/>
    <w:rsid w:val="00F14D6F"/>
    <w:rsid w:val="00F153AB"/>
    <w:rsid w:val="00F15701"/>
    <w:rsid w:val="00F15CE9"/>
    <w:rsid w:val="00F1682E"/>
    <w:rsid w:val="00F16A9E"/>
    <w:rsid w:val="00F17AA1"/>
    <w:rsid w:val="00F17BF9"/>
    <w:rsid w:val="00F20FB1"/>
    <w:rsid w:val="00F22432"/>
    <w:rsid w:val="00F25473"/>
    <w:rsid w:val="00F26B65"/>
    <w:rsid w:val="00F279BA"/>
    <w:rsid w:val="00F27D20"/>
    <w:rsid w:val="00F30E11"/>
    <w:rsid w:val="00F31872"/>
    <w:rsid w:val="00F31A70"/>
    <w:rsid w:val="00F31D6E"/>
    <w:rsid w:val="00F335E5"/>
    <w:rsid w:val="00F34A7A"/>
    <w:rsid w:val="00F34D61"/>
    <w:rsid w:val="00F35749"/>
    <w:rsid w:val="00F35B16"/>
    <w:rsid w:val="00F3651A"/>
    <w:rsid w:val="00F3663A"/>
    <w:rsid w:val="00F3706D"/>
    <w:rsid w:val="00F407D2"/>
    <w:rsid w:val="00F40D82"/>
    <w:rsid w:val="00F43654"/>
    <w:rsid w:val="00F43814"/>
    <w:rsid w:val="00F44BF7"/>
    <w:rsid w:val="00F46326"/>
    <w:rsid w:val="00F46F4A"/>
    <w:rsid w:val="00F47459"/>
    <w:rsid w:val="00F5159F"/>
    <w:rsid w:val="00F51A53"/>
    <w:rsid w:val="00F527E9"/>
    <w:rsid w:val="00F52C3A"/>
    <w:rsid w:val="00F5332C"/>
    <w:rsid w:val="00F542F0"/>
    <w:rsid w:val="00F57B52"/>
    <w:rsid w:val="00F57F78"/>
    <w:rsid w:val="00F60232"/>
    <w:rsid w:val="00F60626"/>
    <w:rsid w:val="00F614E3"/>
    <w:rsid w:val="00F6231A"/>
    <w:rsid w:val="00F629B8"/>
    <w:rsid w:val="00F6492A"/>
    <w:rsid w:val="00F64E7A"/>
    <w:rsid w:val="00F65278"/>
    <w:rsid w:val="00F66851"/>
    <w:rsid w:val="00F66911"/>
    <w:rsid w:val="00F70E8F"/>
    <w:rsid w:val="00F714A7"/>
    <w:rsid w:val="00F71856"/>
    <w:rsid w:val="00F73F3B"/>
    <w:rsid w:val="00F74FFD"/>
    <w:rsid w:val="00F75ADB"/>
    <w:rsid w:val="00F772EC"/>
    <w:rsid w:val="00F775D9"/>
    <w:rsid w:val="00F81009"/>
    <w:rsid w:val="00F830DA"/>
    <w:rsid w:val="00F851A4"/>
    <w:rsid w:val="00F861D0"/>
    <w:rsid w:val="00F86E39"/>
    <w:rsid w:val="00F876CF"/>
    <w:rsid w:val="00F90309"/>
    <w:rsid w:val="00F909BF"/>
    <w:rsid w:val="00F9167B"/>
    <w:rsid w:val="00F918AA"/>
    <w:rsid w:val="00F91B16"/>
    <w:rsid w:val="00F929E3"/>
    <w:rsid w:val="00F92B96"/>
    <w:rsid w:val="00F93291"/>
    <w:rsid w:val="00F935C7"/>
    <w:rsid w:val="00F94181"/>
    <w:rsid w:val="00F9441E"/>
    <w:rsid w:val="00F96217"/>
    <w:rsid w:val="00F96342"/>
    <w:rsid w:val="00F968C8"/>
    <w:rsid w:val="00F97060"/>
    <w:rsid w:val="00F97ACE"/>
    <w:rsid w:val="00F97F8B"/>
    <w:rsid w:val="00FA0A68"/>
    <w:rsid w:val="00FA1E56"/>
    <w:rsid w:val="00FA1E85"/>
    <w:rsid w:val="00FA2A5C"/>
    <w:rsid w:val="00FA3A11"/>
    <w:rsid w:val="00FA429A"/>
    <w:rsid w:val="00FA4498"/>
    <w:rsid w:val="00FA6EEB"/>
    <w:rsid w:val="00FA7D20"/>
    <w:rsid w:val="00FB09B3"/>
    <w:rsid w:val="00FB0EA0"/>
    <w:rsid w:val="00FB1102"/>
    <w:rsid w:val="00FB12CD"/>
    <w:rsid w:val="00FB2217"/>
    <w:rsid w:val="00FB2615"/>
    <w:rsid w:val="00FB3E42"/>
    <w:rsid w:val="00FB4290"/>
    <w:rsid w:val="00FB5764"/>
    <w:rsid w:val="00FB622E"/>
    <w:rsid w:val="00FB698F"/>
    <w:rsid w:val="00FB6BE3"/>
    <w:rsid w:val="00FB6D34"/>
    <w:rsid w:val="00FC1DA7"/>
    <w:rsid w:val="00FC2626"/>
    <w:rsid w:val="00FC3E4B"/>
    <w:rsid w:val="00FC46CA"/>
    <w:rsid w:val="00FC50B4"/>
    <w:rsid w:val="00FC5D01"/>
    <w:rsid w:val="00FC5DAF"/>
    <w:rsid w:val="00FC7C39"/>
    <w:rsid w:val="00FD0907"/>
    <w:rsid w:val="00FD1BB3"/>
    <w:rsid w:val="00FD1D8A"/>
    <w:rsid w:val="00FD47EA"/>
    <w:rsid w:val="00FD5236"/>
    <w:rsid w:val="00FD5482"/>
    <w:rsid w:val="00FD5983"/>
    <w:rsid w:val="00FE0120"/>
    <w:rsid w:val="00FE08B9"/>
    <w:rsid w:val="00FE0F86"/>
    <w:rsid w:val="00FE3563"/>
    <w:rsid w:val="00FE35E5"/>
    <w:rsid w:val="00FE4E08"/>
    <w:rsid w:val="00FE5839"/>
    <w:rsid w:val="00FE70C0"/>
    <w:rsid w:val="00FE71FE"/>
    <w:rsid w:val="00FF01EA"/>
    <w:rsid w:val="00FF24BB"/>
    <w:rsid w:val="00FF3CF1"/>
    <w:rsid w:val="00FF45D2"/>
    <w:rsid w:val="00FF4C21"/>
    <w:rsid w:val="00FF663A"/>
    <w:rsid w:val="2EFABD8F"/>
    <w:rsid w:val="4B677321"/>
    <w:rsid w:val="7A83F6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762DC6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87F6C"/>
    <w:pPr>
      <w:overflowPunct w:val="0"/>
      <w:autoSpaceDE w:val="0"/>
      <w:autoSpaceDN w:val="0"/>
      <w:adjustRightInd w:val="0"/>
      <w:spacing w:after="120" w:line="240" w:lineRule="auto"/>
      <w:textAlignment w:val="baseline"/>
    </w:pPr>
    <w:rPr>
      <w:rFonts w:ascii="Times New Roman" w:eastAsia="宋体" w:hAnsi="Times New Roman" w:cs="Times New Roman"/>
      <w:sz w:val="20"/>
      <w:szCs w:val="20"/>
      <w:lang w:val="en-GB" w:eastAsia="en-US"/>
    </w:rPr>
  </w:style>
  <w:style w:type="paragraph" w:styleId="1">
    <w:name w:val="heading 1"/>
    <w:next w:val="a0"/>
    <w:link w:val="10"/>
    <w:qFormat/>
    <w:rsid w:val="005972C9"/>
    <w:pPr>
      <w:keepNext/>
      <w:keepLines/>
      <w:numPr>
        <w:numId w:val="1"/>
      </w:numPr>
      <w:pBdr>
        <w:top w:val="single" w:sz="12" w:space="3" w:color="auto"/>
      </w:pBdr>
      <w:overflowPunct w:val="0"/>
      <w:autoSpaceDE w:val="0"/>
      <w:autoSpaceDN w:val="0"/>
      <w:adjustRightInd w:val="0"/>
      <w:spacing w:before="240" w:after="120" w:line="240" w:lineRule="auto"/>
      <w:textAlignment w:val="baseline"/>
      <w:outlineLvl w:val="0"/>
    </w:pPr>
    <w:rPr>
      <w:rFonts w:ascii="Arial" w:eastAsia="宋体" w:hAnsi="Arial" w:cs="Times New Roman"/>
      <w:sz w:val="36"/>
      <w:szCs w:val="20"/>
      <w:lang w:val="en-GB" w:eastAsia="en-US"/>
    </w:rPr>
  </w:style>
  <w:style w:type="paragraph" w:styleId="2">
    <w:name w:val="heading 2"/>
    <w:basedOn w:val="1"/>
    <w:next w:val="a0"/>
    <w:link w:val="20"/>
    <w:qFormat/>
    <w:rsid w:val="005972C9"/>
    <w:pPr>
      <w:numPr>
        <w:ilvl w:val="1"/>
      </w:numPr>
      <w:pBdr>
        <w:top w:val="none" w:sz="0" w:space="0" w:color="auto"/>
      </w:pBdr>
      <w:tabs>
        <w:tab w:val="clear" w:pos="576"/>
        <w:tab w:val="num" w:pos="3978"/>
      </w:tabs>
      <w:spacing w:before="180"/>
      <w:ind w:left="3402"/>
      <w:outlineLvl w:val="1"/>
    </w:pPr>
    <w:rPr>
      <w:sz w:val="32"/>
    </w:rPr>
  </w:style>
  <w:style w:type="paragraph" w:styleId="3">
    <w:name w:val="heading 3"/>
    <w:basedOn w:val="2"/>
    <w:next w:val="a0"/>
    <w:link w:val="30"/>
    <w:qFormat/>
    <w:rsid w:val="005972C9"/>
    <w:pPr>
      <w:numPr>
        <w:ilvl w:val="2"/>
      </w:numPr>
      <w:spacing w:before="120"/>
      <w:outlineLvl w:val="2"/>
    </w:pPr>
    <w:rPr>
      <w:sz w:val="28"/>
    </w:rPr>
  </w:style>
  <w:style w:type="paragraph" w:styleId="4">
    <w:name w:val="heading 4"/>
    <w:basedOn w:val="3"/>
    <w:next w:val="a0"/>
    <w:link w:val="40"/>
    <w:qFormat/>
    <w:rsid w:val="005972C9"/>
    <w:pPr>
      <w:numPr>
        <w:ilvl w:val="3"/>
        <w:numId w:val="0"/>
      </w:numPr>
      <w:outlineLvl w:val="3"/>
    </w:pPr>
    <w:rPr>
      <w:sz w:val="24"/>
    </w:rPr>
  </w:style>
  <w:style w:type="paragraph" w:styleId="5">
    <w:name w:val="heading 5"/>
    <w:basedOn w:val="4"/>
    <w:next w:val="a0"/>
    <w:link w:val="50"/>
    <w:qFormat/>
    <w:rsid w:val="005972C9"/>
    <w:pPr>
      <w:numPr>
        <w:ilvl w:val="4"/>
      </w:numPr>
      <w:outlineLvl w:val="4"/>
    </w:pPr>
    <w:rPr>
      <w:sz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basedOn w:val="a1"/>
    <w:link w:val="1"/>
    <w:rsid w:val="005972C9"/>
    <w:rPr>
      <w:rFonts w:ascii="Arial" w:eastAsia="宋体" w:hAnsi="Arial" w:cs="Times New Roman"/>
      <w:sz w:val="36"/>
      <w:szCs w:val="20"/>
      <w:lang w:val="en-GB" w:eastAsia="en-US"/>
    </w:rPr>
  </w:style>
  <w:style w:type="character" w:customStyle="1" w:styleId="20">
    <w:name w:val="标题 2 字符"/>
    <w:basedOn w:val="a1"/>
    <w:link w:val="2"/>
    <w:rsid w:val="005972C9"/>
    <w:rPr>
      <w:rFonts w:ascii="Arial" w:eastAsia="宋体" w:hAnsi="Arial" w:cs="Times New Roman"/>
      <w:sz w:val="32"/>
      <w:szCs w:val="20"/>
      <w:lang w:val="en-GB" w:eastAsia="en-US"/>
    </w:rPr>
  </w:style>
  <w:style w:type="character" w:customStyle="1" w:styleId="30">
    <w:name w:val="标题 3 字符"/>
    <w:basedOn w:val="a1"/>
    <w:link w:val="3"/>
    <w:rsid w:val="005972C9"/>
    <w:rPr>
      <w:rFonts w:ascii="Arial" w:eastAsia="宋体" w:hAnsi="Arial" w:cs="Times New Roman"/>
      <w:sz w:val="28"/>
      <w:szCs w:val="20"/>
      <w:lang w:val="en-GB" w:eastAsia="en-US"/>
    </w:rPr>
  </w:style>
  <w:style w:type="character" w:customStyle="1" w:styleId="40">
    <w:name w:val="标题 4 字符"/>
    <w:basedOn w:val="a1"/>
    <w:link w:val="4"/>
    <w:rsid w:val="005972C9"/>
    <w:rPr>
      <w:rFonts w:ascii="Arial" w:eastAsia="宋体" w:hAnsi="Arial" w:cs="Times New Roman"/>
      <w:sz w:val="24"/>
      <w:szCs w:val="20"/>
      <w:lang w:val="en-GB" w:eastAsia="en-US"/>
    </w:rPr>
  </w:style>
  <w:style w:type="character" w:customStyle="1" w:styleId="50">
    <w:name w:val="标题 5 字符"/>
    <w:basedOn w:val="a1"/>
    <w:link w:val="5"/>
    <w:rsid w:val="005972C9"/>
    <w:rPr>
      <w:rFonts w:ascii="Arial" w:eastAsia="宋体" w:hAnsi="Arial" w:cs="Times New Roman"/>
      <w:szCs w:val="20"/>
      <w:lang w:val="en-GB" w:eastAsia="en-US"/>
    </w:rPr>
  </w:style>
  <w:style w:type="paragraph" w:customStyle="1" w:styleId="table">
    <w:name w:val="table"/>
    <w:basedOn w:val="a0"/>
    <w:next w:val="a0"/>
    <w:rsid w:val="005972C9"/>
    <w:pPr>
      <w:spacing w:after="0"/>
      <w:jc w:val="center"/>
    </w:pPr>
    <w:rPr>
      <w:lang w:val="en-US" w:eastAsia="zh-CN"/>
    </w:rPr>
  </w:style>
  <w:style w:type="paragraph" w:styleId="a4">
    <w:name w:val="caption"/>
    <w:aliases w:val="cap,3GPP Caption Table,Caption Char1 Char,cap Char Char1,Caption Char Char1 Char,cap Char2,Ca,cap Char,Caption Char"/>
    <w:basedOn w:val="a0"/>
    <w:next w:val="a0"/>
    <w:link w:val="a5"/>
    <w:qFormat/>
    <w:rsid w:val="005972C9"/>
    <w:pPr>
      <w:spacing w:before="120"/>
    </w:pPr>
    <w:rPr>
      <w:b/>
      <w:bCs/>
    </w:rPr>
  </w:style>
  <w:style w:type="character" w:customStyle="1" w:styleId="CharChar2">
    <w:name w:val="Char Char2"/>
    <w:rsid w:val="005972C9"/>
    <w:rPr>
      <w:rFonts w:ascii="Arial" w:hAnsi="Arial"/>
      <w:sz w:val="32"/>
      <w:lang w:val="en-GB" w:eastAsia="en-US" w:bidi="ar-SA"/>
    </w:rPr>
  </w:style>
  <w:style w:type="paragraph" w:styleId="a6">
    <w:name w:val="List Paragraph"/>
    <w:aliases w:val="- Bullets,목록 단락,列出段落,?? ??,?????,????,Lista1,列出段落1,中等深浅网格 1 - 着色 21,¥¡¡¡¡ì¬º¥¹¥È¶ÎÂä,ÁÐ³ö¶ÎÂä,列表段落1,—ño’i—Ž,¥ê¥¹¥È¶ÎÂä,1st level - Bullet List Paragraph,Lettre d'introduction,Paragrafo elenco,Normal bullet 2,Bullet list,목록단락,列表段落11,リスト段落"/>
    <w:basedOn w:val="a0"/>
    <w:link w:val="a7"/>
    <w:uiPriority w:val="34"/>
    <w:qFormat/>
    <w:rsid w:val="005972C9"/>
    <w:pPr>
      <w:overflowPunct/>
      <w:autoSpaceDE/>
      <w:autoSpaceDN/>
      <w:adjustRightInd/>
      <w:spacing w:after="0"/>
      <w:ind w:left="720"/>
      <w:textAlignment w:val="auto"/>
    </w:pPr>
    <w:rPr>
      <w:rFonts w:ascii="Calibri" w:eastAsia="Calibri" w:hAnsi="Calibri"/>
      <w:sz w:val="22"/>
      <w:szCs w:val="22"/>
      <w:lang w:val="en-US"/>
    </w:rPr>
  </w:style>
  <w:style w:type="character" w:customStyle="1" w:styleId="a5">
    <w:name w:val="题注 字符"/>
    <w:aliases w:val="cap 字符,3GPP Caption Table 字符,Caption Char1 Char 字符,cap Char Char1 字符,Caption Char Char1 Char 字符,cap Char2 字符,Ca 字符,cap Char 字符,Caption Char 字符"/>
    <w:link w:val="a4"/>
    <w:rsid w:val="005972C9"/>
    <w:rPr>
      <w:rFonts w:ascii="Times New Roman" w:eastAsia="宋体" w:hAnsi="Times New Roman" w:cs="Times New Roman"/>
      <w:b/>
      <w:bCs/>
      <w:sz w:val="20"/>
      <w:szCs w:val="20"/>
      <w:lang w:val="en-GB" w:eastAsia="en-US"/>
    </w:rPr>
  </w:style>
  <w:style w:type="character" w:customStyle="1" w:styleId="a7">
    <w:name w:val="列表段落 字符"/>
    <w:aliases w:val="- Bullets 字符,목록 단락 字符,列出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6"/>
    <w:uiPriority w:val="34"/>
    <w:qFormat/>
    <w:locked/>
    <w:rsid w:val="005972C9"/>
    <w:rPr>
      <w:rFonts w:ascii="Calibri" w:eastAsia="Calibri" w:hAnsi="Calibri" w:cs="Times New Roman"/>
      <w:lang w:eastAsia="en-US"/>
    </w:rPr>
  </w:style>
  <w:style w:type="paragraph" w:customStyle="1" w:styleId="3GPPText">
    <w:name w:val="3GPP Text"/>
    <w:basedOn w:val="a0"/>
    <w:link w:val="3GPPTextChar"/>
    <w:qFormat/>
    <w:rsid w:val="00262968"/>
    <w:pPr>
      <w:spacing w:before="120"/>
      <w:jc w:val="both"/>
    </w:pPr>
    <w:rPr>
      <w:sz w:val="22"/>
      <w:lang w:val="en-US"/>
    </w:rPr>
  </w:style>
  <w:style w:type="paragraph" w:customStyle="1" w:styleId="3GPPH1">
    <w:name w:val="3GPP H1"/>
    <w:basedOn w:val="1"/>
    <w:next w:val="3GPPText"/>
    <w:link w:val="3GPPH1Char"/>
    <w:qFormat/>
    <w:rsid w:val="005972C9"/>
    <w:pPr>
      <w:tabs>
        <w:tab w:val="clear" w:pos="432"/>
        <w:tab w:val="left" w:pos="425"/>
      </w:tabs>
      <w:ind w:left="425" w:hanging="425"/>
    </w:pPr>
  </w:style>
  <w:style w:type="character" w:customStyle="1" w:styleId="3GPPTextChar">
    <w:name w:val="3GPP Text Char"/>
    <w:link w:val="3GPPText"/>
    <w:qFormat/>
    <w:rsid w:val="00262968"/>
    <w:rPr>
      <w:rFonts w:ascii="Times New Roman" w:eastAsia="宋体" w:hAnsi="Times New Roman" w:cs="Times New Roman"/>
      <w:szCs w:val="20"/>
      <w:lang w:eastAsia="en-US"/>
    </w:rPr>
  </w:style>
  <w:style w:type="paragraph" w:customStyle="1" w:styleId="3GPPH2">
    <w:name w:val="3GPP H2"/>
    <w:basedOn w:val="2"/>
    <w:next w:val="3GPPText"/>
    <w:link w:val="3GPPH2Char"/>
    <w:qFormat/>
    <w:rsid w:val="005972C9"/>
    <w:pPr>
      <w:tabs>
        <w:tab w:val="clear" w:pos="3978"/>
        <w:tab w:val="left" w:pos="567"/>
      </w:tabs>
      <w:spacing w:before="120"/>
      <w:ind w:left="0"/>
    </w:pPr>
  </w:style>
  <w:style w:type="character" w:customStyle="1" w:styleId="3GPPH1Char">
    <w:name w:val="3GPP H1 Char"/>
    <w:link w:val="3GPPH1"/>
    <w:rsid w:val="005972C9"/>
    <w:rPr>
      <w:rFonts w:ascii="Arial" w:eastAsia="宋体" w:hAnsi="Arial" w:cs="Times New Roman"/>
      <w:sz w:val="36"/>
      <w:szCs w:val="20"/>
      <w:lang w:val="en-GB" w:eastAsia="en-US"/>
    </w:rPr>
  </w:style>
  <w:style w:type="character" w:customStyle="1" w:styleId="3GPPH2Char">
    <w:name w:val="3GPP H2 Char"/>
    <w:link w:val="3GPPH2"/>
    <w:rsid w:val="005972C9"/>
    <w:rPr>
      <w:rFonts w:ascii="Arial" w:eastAsia="宋体" w:hAnsi="Arial" w:cs="Times New Roman"/>
      <w:sz w:val="32"/>
      <w:szCs w:val="20"/>
      <w:lang w:val="en-GB" w:eastAsia="en-US"/>
    </w:rPr>
  </w:style>
  <w:style w:type="paragraph" w:styleId="a8">
    <w:name w:val="Balloon Text"/>
    <w:basedOn w:val="a0"/>
    <w:link w:val="a9"/>
    <w:uiPriority w:val="99"/>
    <w:semiHidden/>
    <w:unhideWhenUsed/>
    <w:rsid w:val="00CB674D"/>
    <w:pPr>
      <w:spacing w:after="0"/>
    </w:pPr>
    <w:rPr>
      <w:sz w:val="18"/>
      <w:szCs w:val="18"/>
    </w:rPr>
  </w:style>
  <w:style w:type="character" w:customStyle="1" w:styleId="a9">
    <w:name w:val="批注框文本 字符"/>
    <w:basedOn w:val="a1"/>
    <w:link w:val="a8"/>
    <w:uiPriority w:val="99"/>
    <w:semiHidden/>
    <w:rsid w:val="00CB674D"/>
    <w:rPr>
      <w:rFonts w:ascii="Times New Roman" w:eastAsia="宋体" w:hAnsi="Times New Roman" w:cs="Times New Roman"/>
      <w:sz w:val="18"/>
      <w:szCs w:val="18"/>
      <w:lang w:val="en-GB" w:eastAsia="en-US"/>
    </w:rPr>
  </w:style>
  <w:style w:type="character" w:styleId="aa">
    <w:name w:val="annotation reference"/>
    <w:basedOn w:val="a1"/>
    <w:unhideWhenUsed/>
    <w:qFormat/>
    <w:rsid w:val="00D93A8D"/>
    <w:rPr>
      <w:sz w:val="21"/>
      <w:szCs w:val="21"/>
    </w:rPr>
  </w:style>
  <w:style w:type="paragraph" w:styleId="ab">
    <w:name w:val="annotation text"/>
    <w:basedOn w:val="a0"/>
    <w:link w:val="ac"/>
    <w:unhideWhenUsed/>
    <w:qFormat/>
    <w:rsid w:val="00D93A8D"/>
  </w:style>
  <w:style w:type="character" w:customStyle="1" w:styleId="ac">
    <w:name w:val="批注文字 字符"/>
    <w:basedOn w:val="a1"/>
    <w:link w:val="ab"/>
    <w:qFormat/>
    <w:rsid w:val="00D93A8D"/>
    <w:rPr>
      <w:rFonts w:ascii="Times New Roman" w:eastAsia="宋体" w:hAnsi="Times New Roman" w:cs="Times New Roman"/>
      <w:sz w:val="20"/>
      <w:szCs w:val="20"/>
      <w:lang w:val="en-GB" w:eastAsia="en-US"/>
    </w:rPr>
  </w:style>
  <w:style w:type="paragraph" w:styleId="ad">
    <w:name w:val="annotation subject"/>
    <w:basedOn w:val="ab"/>
    <w:next w:val="ab"/>
    <w:link w:val="ae"/>
    <w:uiPriority w:val="99"/>
    <w:semiHidden/>
    <w:unhideWhenUsed/>
    <w:rsid w:val="00D93A8D"/>
    <w:rPr>
      <w:b/>
      <w:bCs/>
    </w:rPr>
  </w:style>
  <w:style w:type="character" w:customStyle="1" w:styleId="ae">
    <w:name w:val="批注主题 字符"/>
    <w:basedOn w:val="ac"/>
    <w:link w:val="ad"/>
    <w:uiPriority w:val="99"/>
    <w:semiHidden/>
    <w:rsid w:val="00D93A8D"/>
    <w:rPr>
      <w:rFonts w:ascii="Times New Roman" w:eastAsia="宋体" w:hAnsi="Times New Roman" w:cs="Times New Roman"/>
      <w:b/>
      <w:bCs/>
      <w:sz w:val="20"/>
      <w:szCs w:val="20"/>
      <w:lang w:val="en-GB" w:eastAsia="en-US"/>
    </w:rPr>
  </w:style>
  <w:style w:type="paragraph" w:styleId="TOC3">
    <w:name w:val="toc 3"/>
    <w:basedOn w:val="TOC2"/>
    <w:semiHidden/>
    <w:rsid w:val="009A72B9"/>
    <w:pPr>
      <w:keepLines/>
      <w:widowControl w:val="0"/>
      <w:tabs>
        <w:tab w:val="right" w:leader="dot" w:pos="9639"/>
      </w:tabs>
      <w:spacing w:after="0"/>
      <w:ind w:leftChars="0" w:left="1134" w:right="425" w:hanging="1134"/>
    </w:pPr>
    <w:rPr>
      <w:noProof/>
      <w:lang w:eastAsia="en-GB"/>
    </w:rPr>
  </w:style>
  <w:style w:type="paragraph" w:styleId="TOC2">
    <w:name w:val="toc 2"/>
    <w:basedOn w:val="a0"/>
    <w:next w:val="a0"/>
    <w:autoRedefine/>
    <w:uiPriority w:val="39"/>
    <w:semiHidden/>
    <w:unhideWhenUsed/>
    <w:rsid w:val="009A72B9"/>
    <w:pPr>
      <w:ind w:leftChars="200" w:left="420"/>
    </w:pPr>
  </w:style>
  <w:style w:type="paragraph" w:customStyle="1" w:styleId="TAH">
    <w:name w:val="TAH"/>
    <w:basedOn w:val="TAC"/>
    <w:link w:val="TAHCar"/>
    <w:qFormat/>
    <w:rsid w:val="002701F9"/>
    <w:rPr>
      <w:b/>
    </w:rPr>
  </w:style>
  <w:style w:type="paragraph" w:customStyle="1" w:styleId="TAC">
    <w:name w:val="TAC"/>
    <w:basedOn w:val="a0"/>
    <w:link w:val="TACChar"/>
    <w:qFormat/>
    <w:rsid w:val="002701F9"/>
    <w:pPr>
      <w:keepNext/>
      <w:keepLines/>
      <w:overflowPunct/>
      <w:autoSpaceDE/>
      <w:autoSpaceDN/>
      <w:adjustRightInd/>
      <w:spacing w:after="0"/>
      <w:jc w:val="center"/>
      <w:textAlignment w:val="auto"/>
    </w:pPr>
    <w:rPr>
      <w:rFonts w:ascii="Arial" w:eastAsia="Malgun Gothic" w:hAnsi="Arial"/>
      <w:sz w:val="18"/>
    </w:rPr>
  </w:style>
  <w:style w:type="paragraph" w:customStyle="1" w:styleId="TH">
    <w:name w:val="TH"/>
    <w:basedOn w:val="a0"/>
    <w:link w:val="THChar"/>
    <w:qFormat/>
    <w:rsid w:val="002701F9"/>
    <w:pPr>
      <w:keepNext/>
      <w:keepLines/>
      <w:overflowPunct/>
      <w:autoSpaceDE/>
      <w:autoSpaceDN/>
      <w:adjustRightInd/>
      <w:spacing w:before="60" w:after="180"/>
      <w:jc w:val="center"/>
      <w:textAlignment w:val="auto"/>
    </w:pPr>
    <w:rPr>
      <w:rFonts w:ascii="Arial" w:eastAsia="Malgun Gothic" w:hAnsi="Arial"/>
      <w:b/>
    </w:rPr>
  </w:style>
  <w:style w:type="character" w:customStyle="1" w:styleId="THChar">
    <w:name w:val="TH Char"/>
    <w:link w:val="TH"/>
    <w:qFormat/>
    <w:rsid w:val="002701F9"/>
    <w:rPr>
      <w:rFonts w:ascii="Arial" w:eastAsia="Malgun Gothic" w:hAnsi="Arial" w:cs="Times New Roman"/>
      <w:b/>
      <w:sz w:val="20"/>
      <w:szCs w:val="20"/>
      <w:lang w:val="en-GB" w:eastAsia="en-US"/>
    </w:rPr>
  </w:style>
  <w:style w:type="character" w:customStyle="1" w:styleId="TACChar">
    <w:name w:val="TAC Char"/>
    <w:link w:val="TAC"/>
    <w:qFormat/>
    <w:rsid w:val="002701F9"/>
    <w:rPr>
      <w:rFonts w:ascii="Arial" w:eastAsia="Malgun Gothic" w:hAnsi="Arial" w:cs="Times New Roman"/>
      <w:sz w:val="18"/>
      <w:szCs w:val="20"/>
      <w:lang w:val="en-GB" w:eastAsia="en-US"/>
    </w:rPr>
  </w:style>
  <w:style w:type="character" w:customStyle="1" w:styleId="TAHCar">
    <w:name w:val="TAH Car"/>
    <w:link w:val="TAH"/>
    <w:rsid w:val="002701F9"/>
    <w:rPr>
      <w:rFonts w:ascii="Arial" w:eastAsia="Malgun Gothic" w:hAnsi="Arial" w:cs="Times New Roman"/>
      <w:b/>
      <w:sz w:val="18"/>
      <w:szCs w:val="20"/>
      <w:lang w:val="en-GB" w:eastAsia="en-US"/>
    </w:rPr>
  </w:style>
  <w:style w:type="paragraph" w:customStyle="1" w:styleId="B1">
    <w:name w:val="B1"/>
    <w:basedOn w:val="af"/>
    <w:link w:val="B1Char1"/>
    <w:qFormat/>
    <w:rsid w:val="00DC132C"/>
    <w:pPr>
      <w:overflowPunct/>
      <w:autoSpaceDE/>
      <w:autoSpaceDN/>
      <w:adjustRightInd/>
      <w:spacing w:after="180"/>
      <w:ind w:left="568" w:hanging="284"/>
      <w:contextualSpacing w:val="0"/>
      <w:textAlignment w:val="auto"/>
    </w:pPr>
    <w:rPr>
      <w:rFonts w:eastAsia="Times New Roman"/>
    </w:rPr>
  </w:style>
  <w:style w:type="character" w:customStyle="1" w:styleId="B1Char1">
    <w:name w:val="B1 Char1"/>
    <w:link w:val="B1"/>
    <w:qFormat/>
    <w:rsid w:val="00DC132C"/>
    <w:rPr>
      <w:rFonts w:ascii="Times New Roman" w:eastAsia="Times New Roman" w:hAnsi="Times New Roman" w:cs="Times New Roman"/>
      <w:sz w:val="20"/>
      <w:szCs w:val="20"/>
      <w:lang w:val="en-GB" w:eastAsia="en-US"/>
    </w:rPr>
  </w:style>
  <w:style w:type="paragraph" w:styleId="af">
    <w:name w:val="List"/>
    <w:basedOn w:val="a0"/>
    <w:uiPriority w:val="99"/>
    <w:semiHidden/>
    <w:unhideWhenUsed/>
    <w:rsid w:val="00DC132C"/>
    <w:pPr>
      <w:ind w:left="283" w:hanging="283"/>
      <w:contextualSpacing/>
    </w:pPr>
  </w:style>
  <w:style w:type="paragraph" w:customStyle="1" w:styleId="EQ">
    <w:name w:val="EQ"/>
    <w:basedOn w:val="a0"/>
    <w:next w:val="a0"/>
    <w:qFormat/>
    <w:rsid w:val="00A92EEA"/>
    <w:pPr>
      <w:keepLines/>
      <w:tabs>
        <w:tab w:val="center" w:pos="4536"/>
        <w:tab w:val="right" w:pos="9639"/>
      </w:tabs>
      <w:overflowPunct/>
      <w:autoSpaceDE/>
      <w:autoSpaceDN/>
      <w:adjustRightInd/>
      <w:spacing w:after="180"/>
      <w:textAlignment w:val="auto"/>
    </w:pPr>
    <w:rPr>
      <w:rFonts w:eastAsia="Malgun Gothic"/>
      <w:noProof/>
    </w:rPr>
  </w:style>
  <w:style w:type="paragraph" w:customStyle="1" w:styleId="TF">
    <w:name w:val="TF"/>
    <w:basedOn w:val="TH"/>
    <w:rsid w:val="00A92EEA"/>
    <w:pPr>
      <w:keepNext w:val="0"/>
      <w:spacing w:before="0" w:after="240"/>
    </w:pPr>
  </w:style>
  <w:style w:type="paragraph" w:customStyle="1" w:styleId="TAL">
    <w:name w:val="TAL"/>
    <w:basedOn w:val="a0"/>
    <w:link w:val="TALChar"/>
    <w:rsid w:val="00B530ED"/>
    <w:pPr>
      <w:keepNext/>
      <w:keepLines/>
      <w:overflowPunct/>
      <w:autoSpaceDE/>
      <w:autoSpaceDN/>
      <w:adjustRightInd/>
      <w:spacing w:after="0"/>
      <w:textAlignment w:val="auto"/>
    </w:pPr>
    <w:rPr>
      <w:rFonts w:ascii="Arial" w:eastAsia="Times New Roman" w:hAnsi="Arial"/>
      <w:sz w:val="18"/>
    </w:rPr>
  </w:style>
  <w:style w:type="paragraph" w:customStyle="1" w:styleId="TAN">
    <w:name w:val="TAN"/>
    <w:basedOn w:val="TAL"/>
    <w:link w:val="TANChar"/>
    <w:rsid w:val="00B530ED"/>
    <w:pPr>
      <w:ind w:left="851" w:hanging="851"/>
    </w:pPr>
  </w:style>
  <w:style w:type="character" w:customStyle="1" w:styleId="TALChar">
    <w:name w:val="TAL Char"/>
    <w:link w:val="TAL"/>
    <w:rsid w:val="00B530ED"/>
    <w:rPr>
      <w:rFonts w:ascii="Arial" w:eastAsia="Times New Roman" w:hAnsi="Arial" w:cs="Times New Roman"/>
      <w:sz w:val="18"/>
      <w:szCs w:val="20"/>
      <w:lang w:val="en-GB" w:eastAsia="en-US"/>
    </w:rPr>
  </w:style>
  <w:style w:type="character" w:customStyle="1" w:styleId="TANChar">
    <w:name w:val="TAN Char"/>
    <w:link w:val="TAN"/>
    <w:locked/>
    <w:rsid w:val="00B530ED"/>
    <w:rPr>
      <w:rFonts w:ascii="Arial" w:eastAsia="Times New Roman" w:hAnsi="Arial" w:cs="Times New Roman"/>
      <w:sz w:val="18"/>
      <w:szCs w:val="20"/>
      <w:lang w:val="en-GB" w:eastAsia="en-US"/>
    </w:rPr>
  </w:style>
  <w:style w:type="paragraph" w:customStyle="1" w:styleId="NO">
    <w:name w:val="NO"/>
    <w:basedOn w:val="a0"/>
    <w:rsid w:val="00442820"/>
    <w:pPr>
      <w:keepLines/>
      <w:spacing w:after="180"/>
      <w:ind w:left="1135" w:hanging="851"/>
    </w:pPr>
    <w:rPr>
      <w:rFonts w:eastAsia="Times New Roman"/>
      <w:lang w:eastAsia="en-GB"/>
    </w:rPr>
  </w:style>
  <w:style w:type="table" w:styleId="af0">
    <w:name w:val="Table Grid"/>
    <w:basedOn w:val="a2"/>
    <w:uiPriority w:val="39"/>
    <w:rsid w:val="009A58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1"/>
    <w:rsid w:val="00BF1F8E"/>
    <w:pPr>
      <w:overflowPunct/>
      <w:autoSpaceDE/>
      <w:autoSpaceDN/>
      <w:adjustRightInd/>
      <w:spacing w:after="180"/>
      <w:ind w:left="851" w:hanging="284"/>
      <w:contextualSpacing w:val="0"/>
      <w:textAlignment w:val="auto"/>
    </w:pPr>
    <w:rPr>
      <w:rFonts w:eastAsia="Times New Roman"/>
    </w:rPr>
  </w:style>
  <w:style w:type="character" w:customStyle="1" w:styleId="normaltextrun">
    <w:name w:val="normaltextrun"/>
    <w:rsid w:val="00BF1F8E"/>
  </w:style>
  <w:style w:type="character" w:customStyle="1" w:styleId="spellingerror">
    <w:name w:val="spellingerror"/>
    <w:rsid w:val="00BF1F8E"/>
  </w:style>
  <w:style w:type="paragraph" w:styleId="21">
    <w:name w:val="List 2"/>
    <w:basedOn w:val="a0"/>
    <w:uiPriority w:val="99"/>
    <w:semiHidden/>
    <w:unhideWhenUsed/>
    <w:rsid w:val="00BF1F8E"/>
    <w:pPr>
      <w:ind w:left="566" w:hanging="283"/>
      <w:contextualSpacing/>
    </w:pPr>
  </w:style>
  <w:style w:type="paragraph" w:styleId="af1">
    <w:name w:val="header"/>
    <w:basedOn w:val="a0"/>
    <w:link w:val="af2"/>
    <w:uiPriority w:val="99"/>
    <w:unhideWhenUsed/>
    <w:rsid w:val="00B55D69"/>
    <w:pPr>
      <w:pBdr>
        <w:bottom w:val="single" w:sz="6" w:space="1" w:color="auto"/>
      </w:pBdr>
      <w:tabs>
        <w:tab w:val="center" w:pos="4153"/>
        <w:tab w:val="right" w:pos="8306"/>
      </w:tabs>
      <w:snapToGrid w:val="0"/>
      <w:jc w:val="center"/>
    </w:pPr>
    <w:rPr>
      <w:sz w:val="18"/>
      <w:szCs w:val="18"/>
    </w:rPr>
  </w:style>
  <w:style w:type="character" w:customStyle="1" w:styleId="af2">
    <w:name w:val="页眉 字符"/>
    <w:basedOn w:val="a1"/>
    <w:link w:val="af1"/>
    <w:uiPriority w:val="99"/>
    <w:rsid w:val="00B55D69"/>
    <w:rPr>
      <w:rFonts w:ascii="Times New Roman" w:eastAsia="宋体" w:hAnsi="Times New Roman" w:cs="Times New Roman"/>
      <w:sz w:val="18"/>
      <w:szCs w:val="18"/>
      <w:lang w:val="en-GB" w:eastAsia="en-US"/>
    </w:rPr>
  </w:style>
  <w:style w:type="paragraph" w:styleId="af3">
    <w:name w:val="footer"/>
    <w:basedOn w:val="a0"/>
    <w:link w:val="af4"/>
    <w:uiPriority w:val="99"/>
    <w:unhideWhenUsed/>
    <w:rsid w:val="00B55D69"/>
    <w:pPr>
      <w:tabs>
        <w:tab w:val="center" w:pos="4153"/>
        <w:tab w:val="right" w:pos="8306"/>
      </w:tabs>
      <w:snapToGrid w:val="0"/>
    </w:pPr>
    <w:rPr>
      <w:sz w:val="18"/>
      <w:szCs w:val="18"/>
    </w:rPr>
  </w:style>
  <w:style w:type="character" w:customStyle="1" w:styleId="af4">
    <w:name w:val="页脚 字符"/>
    <w:basedOn w:val="a1"/>
    <w:link w:val="af3"/>
    <w:uiPriority w:val="99"/>
    <w:rsid w:val="00B55D69"/>
    <w:rPr>
      <w:rFonts w:ascii="Times New Roman" w:eastAsia="宋体" w:hAnsi="Times New Roman" w:cs="Times New Roman"/>
      <w:sz w:val="18"/>
      <w:szCs w:val="18"/>
      <w:lang w:val="en-GB" w:eastAsia="en-US"/>
    </w:rPr>
  </w:style>
  <w:style w:type="paragraph" w:styleId="af5">
    <w:name w:val="Revision"/>
    <w:hidden/>
    <w:uiPriority w:val="99"/>
    <w:semiHidden/>
    <w:rsid w:val="00B55D69"/>
    <w:pPr>
      <w:spacing w:after="0" w:line="240" w:lineRule="auto"/>
    </w:pPr>
    <w:rPr>
      <w:rFonts w:ascii="Times New Roman" w:eastAsia="宋体" w:hAnsi="Times New Roman" w:cs="Times New Roman"/>
      <w:sz w:val="20"/>
      <w:szCs w:val="20"/>
      <w:lang w:val="en-GB" w:eastAsia="en-US"/>
    </w:rPr>
  </w:style>
  <w:style w:type="paragraph" w:styleId="af6">
    <w:name w:val="Normal (Web)"/>
    <w:basedOn w:val="a0"/>
    <w:uiPriority w:val="99"/>
    <w:semiHidden/>
    <w:unhideWhenUsed/>
    <w:rsid w:val="0071207B"/>
    <w:pPr>
      <w:overflowPunct/>
      <w:autoSpaceDE/>
      <w:autoSpaceDN/>
      <w:adjustRightInd/>
      <w:spacing w:before="100" w:beforeAutospacing="1" w:after="100" w:afterAutospacing="1"/>
      <w:textAlignment w:val="auto"/>
    </w:pPr>
    <w:rPr>
      <w:rFonts w:ascii="宋体" w:hAnsi="宋体" w:cs="宋体"/>
      <w:sz w:val="24"/>
      <w:szCs w:val="24"/>
      <w:lang w:val="en-US" w:eastAsia="zh-CN"/>
    </w:rPr>
  </w:style>
  <w:style w:type="numbering" w:customStyle="1" w:styleId="3GPPListofBullets">
    <w:name w:val="3GPP List of Bullets"/>
    <w:rsid w:val="00262968"/>
    <w:pPr>
      <w:numPr>
        <w:numId w:val="2"/>
      </w:numPr>
    </w:pPr>
  </w:style>
  <w:style w:type="paragraph" w:customStyle="1" w:styleId="3GPPAgreements">
    <w:name w:val="3GPP Agreements"/>
    <w:basedOn w:val="a"/>
    <w:link w:val="3GPPAgreementsChar"/>
    <w:qFormat/>
    <w:rsid w:val="00106F86"/>
    <w:pPr>
      <w:spacing w:before="60" w:after="60"/>
      <w:contextualSpacing w:val="0"/>
      <w:jc w:val="both"/>
    </w:pPr>
    <w:rPr>
      <w:sz w:val="22"/>
      <w:lang w:val="en-US" w:eastAsia="zh-CN"/>
    </w:rPr>
  </w:style>
  <w:style w:type="character" w:customStyle="1" w:styleId="3GPPAgreementsChar">
    <w:name w:val="3GPP Agreements Char"/>
    <w:link w:val="3GPPAgreements"/>
    <w:qFormat/>
    <w:rsid w:val="00106F86"/>
    <w:rPr>
      <w:rFonts w:ascii="Times New Roman" w:eastAsia="宋体" w:hAnsi="Times New Roman" w:cs="Times New Roman"/>
      <w:szCs w:val="20"/>
    </w:rPr>
  </w:style>
  <w:style w:type="paragraph" w:styleId="a">
    <w:name w:val="List Bullet"/>
    <w:basedOn w:val="a0"/>
    <w:uiPriority w:val="99"/>
    <w:semiHidden/>
    <w:unhideWhenUsed/>
    <w:rsid w:val="00106F86"/>
    <w:pPr>
      <w:numPr>
        <w:numId w:val="3"/>
      </w:numPr>
      <w:contextualSpacing/>
    </w:pPr>
  </w:style>
  <w:style w:type="character" w:styleId="af7">
    <w:name w:val="Hyperlink"/>
    <w:uiPriority w:val="99"/>
    <w:semiHidden/>
    <w:unhideWhenUsed/>
    <w:rsid w:val="00D70141"/>
    <w:rPr>
      <w:color w:val="0000FF"/>
      <w:u w:val="single"/>
    </w:rPr>
  </w:style>
  <w:style w:type="numbering" w:customStyle="1" w:styleId="StyleBulletedSymbolsymbolLeft025Hanging0254">
    <w:name w:val="Style Bulleted Symbol (symbol) Left:  0.25&quot; Hanging:  0.25&quot;4"/>
    <w:basedOn w:val="a3"/>
    <w:rsid w:val="00515E64"/>
  </w:style>
  <w:style w:type="character" w:styleId="af8">
    <w:name w:val="Placeholder Text"/>
    <w:basedOn w:val="a1"/>
    <w:uiPriority w:val="99"/>
    <w:semiHidden/>
    <w:rsid w:val="00E54B9F"/>
    <w:rPr>
      <w:color w:val="808080"/>
    </w:rPr>
  </w:style>
  <w:style w:type="paragraph" w:styleId="af9">
    <w:name w:val="Body Text"/>
    <w:basedOn w:val="a0"/>
    <w:link w:val="afa"/>
    <w:rsid w:val="00C2012A"/>
    <w:pPr>
      <w:overflowPunct/>
      <w:autoSpaceDE/>
      <w:autoSpaceDN/>
      <w:adjustRightInd/>
      <w:textAlignment w:val="auto"/>
    </w:pPr>
    <w:rPr>
      <w:rFonts w:eastAsia="MS Gothic"/>
      <w:sz w:val="24"/>
      <w:szCs w:val="24"/>
      <w:lang w:val="en-US"/>
    </w:rPr>
  </w:style>
  <w:style w:type="character" w:customStyle="1" w:styleId="afa">
    <w:name w:val="正文文本 字符"/>
    <w:basedOn w:val="a1"/>
    <w:link w:val="af9"/>
    <w:rsid w:val="00C2012A"/>
    <w:rPr>
      <w:rFonts w:ascii="Times New Roman" w:eastAsia="MS Gothic" w:hAnsi="Times New Roman" w:cs="Times New Roman"/>
      <w:sz w:val="24"/>
      <w:szCs w:val="24"/>
      <w:lang w:eastAsia="en-US"/>
    </w:rPr>
  </w:style>
  <w:style w:type="paragraph" w:customStyle="1" w:styleId="textintend1">
    <w:name w:val="text intend 1"/>
    <w:basedOn w:val="a0"/>
    <w:rsid w:val="00B63551"/>
    <w:pPr>
      <w:numPr>
        <w:numId w:val="4"/>
      </w:numPr>
      <w:overflowPunct/>
      <w:autoSpaceDE/>
      <w:autoSpaceDN/>
      <w:adjustRightInd/>
      <w:jc w:val="both"/>
      <w:textAlignment w:val="auto"/>
    </w:pPr>
    <w:rPr>
      <w:rFonts w:eastAsia="MS Gothic"/>
      <w:sz w:val="24"/>
      <w:szCs w:val="24"/>
      <w:lang w:val="en-US" w:eastAsia="ja-JP"/>
    </w:rPr>
  </w:style>
  <w:style w:type="paragraph" w:customStyle="1" w:styleId="Observation">
    <w:name w:val="Observation"/>
    <w:basedOn w:val="a0"/>
    <w:qFormat/>
    <w:rsid w:val="002E0A80"/>
    <w:pPr>
      <w:tabs>
        <w:tab w:val="left" w:pos="1701"/>
        <w:tab w:val="left" w:pos="2835"/>
      </w:tabs>
    </w:pPr>
    <w:rPr>
      <w:rFonts w:ascii="Arial" w:eastAsia="Times New Roman" w:hAnsi="Arial"/>
      <w:b/>
      <w:bCs/>
      <w:lang w:eastAsia="ja-JP"/>
    </w:rPr>
  </w:style>
  <w:style w:type="paragraph" w:customStyle="1" w:styleId="Proposal">
    <w:name w:val="Proposal"/>
    <w:basedOn w:val="af9"/>
    <w:qFormat/>
    <w:rsid w:val="007C2CC2"/>
    <w:pPr>
      <w:numPr>
        <w:numId w:val="5"/>
      </w:numPr>
      <w:tabs>
        <w:tab w:val="left" w:pos="1701"/>
      </w:tabs>
      <w:overflowPunct w:val="0"/>
      <w:autoSpaceDE w:val="0"/>
      <w:autoSpaceDN w:val="0"/>
      <w:adjustRightInd w:val="0"/>
      <w:jc w:val="both"/>
      <w:textAlignment w:val="baseline"/>
    </w:pPr>
    <w:rPr>
      <w:rFonts w:ascii="Arial" w:eastAsia="Times New Roman" w:hAnsi="Arial"/>
      <w:b/>
      <w:bCs/>
      <w:sz w:val="20"/>
      <w:szCs w:val="20"/>
      <w:lang w:val="en-GB" w:eastAsia="zh-CN"/>
    </w:rPr>
  </w:style>
  <w:style w:type="character" w:customStyle="1" w:styleId="acopre1">
    <w:name w:val="acopre1"/>
    <w:basedOn w:val="a1"/>
    <w:rsid w:val="009C0E6A"/>
  </w:style>
  <w:style w:type="paragraph" w:customStyle="1" w:styleId="3nobreakH3Underrubrik2h3MemoHeading3helloTitre">
    <w:name w:val="スタイル 見出し 3no breakH3Underrubrik2h3Memo Heading 3helloTitre ..."/>
    <w:basedOn w:val="3"/>
    <w:uiPriority w:val="99"/>
    <w:rsid w:val="00287F6C"/>
    <w:pPr>
      <w:keepLines w:val="0"/>
      <w:numPr>
        <w:numId w:val="7"/>
      </w:numPr>
      <w:overflowPunct/>
      <w:autoSpaceDE/>
      <w:autoSpaceDN/>
      <w:adjustRightInd/>
      <w:spacing w:before="240" w:after="60"/>
      <w:textAlignment w:val="auto"/>
    </w:pPr>
    <w:rPr>
      <w:rFonts w:eastAsia="Times New Roman"/>
      <w:b/>
      <w:sz w:val="20"/>
      <w:szCs w:val="26"/>
      <w:lang w:val="en-US" w:eastAsia="x-none"/>
    </w:rPr>
  </w:style>
  <w:style w:type="paragraph" w:customStyle="1" w:styleId="StyleHeading1H1h1appheading1l1MemoHeading1h11h12h13h">
    <w:name w:val="Style Heading 1H1h1app heading 1l1Memo Heading 1h11h12h13h..."/>
    <w:basedOn w:val="1"/>
    <w:uiPriority w:val="99"/>
    <w:rsid w:val="00287F6C"/>
    <w:pPr>
      <w:keepNext w:val="0"/>
      <w:keepLines w:val="0"/>
      <w:widowControl w:val="0"/>
      <w:numPr>
        <w:numId w:val="7"/>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4h4H4H41h41H42h42H43h43H411h411H421h421H44h2">
    <w:name w:val="スタイル 見出し 4h4H4H41h41H42h42H43h43H411h411H421h421H44h...2"/>
    <w:basedOn w:val="4"/>
    <w:uiPriority w:val="99"/>
    <w:rsid w:val="00287F6C"/>
    <w:pPr>
      <w:keepLines w:val="0"/>
      <w:numPr>
        <w:numId w:val="7"/>
      </w:numPr>
      <w:overflowPunct/>
      <w:autoSpaceDE/>
      <w:autoSpaceDN/>
      <w:adjustRightInd/>
      <w:spacing w:before="240" w:after="60"/>
      <w:textAlignment w:val="auto"/>
    </w:pPr>
    <w:rPr>
      <w:rFonts w:eastAsia="MS Mincho"/>
      <w:b/>
      <w:i/>
      <w:iCs/>
      <w:color w:val="000000"/>
      <w:sz w:val="20"/>
      <w:szCs w:val="26"/>
      <w:lang w:val="en-US" w:eastAsia="x-none"/>
    </w:rPr>
  </w:style>
  <w:style w:type="paragraph" w:customStyle="1" w:styleId="xxmsolistparagraph">
    <w:name w:val="x_xmsolistparagraph"/>
    <w:basedOn w:val="a0"/>
    <w:rsid w:val="00287F6C"/>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68523">
      <w:bodyDiv w:val="1"/>
      <w:marLeft w:val="0"/>
      <w:marRight w:val="0"/>
      <w:marTop w:val="0"/>
      <w:marBottom w:val="0"/>
      <w:divBdr>
        <w:top w:val="none" w:sz="0" w:space="0" w:color="auto"/>
        <w:left w:val="none" w:sz="0" w:space="0" w:color="auto"/>
        <w:bottom w:val="none" w:sz="0" w:space="0" w:color="auto"/>
        <w:right w:val="none" w:sz="0" w:space="0" w:color="auto"/>
      </w:divBdr>
    </w:div>
    <w:div w:id="70734235">
      <w:bodyDiv w:val="1"/>
      <w:marLeft w:val="0"/>
      <w:marRight w:val="0"/>
      <w:marTop w:val="0"/>
      <w:marBottom w:val="0"/>
      <w:divBdr>
        <w:top w:val="none" w:sz="0" w:space="0" w:color="auto"/>
        <w:left w:val="none" w:sz="0" w:space="0" w:color="auto"/>
        <w:bottom w:val="none" w:sz="0" w:space="0" w:color="auto"/>
        <w:right w:val="none" w:sz="0" w:space="0" w:color="auto"/>
      </w:divBdr>
    </w:div>
    <w:div w:id="180357431">
      <w:bodyDiv w:val="1"/>
      <w:marLeft w:val="0"/>
      <w:marRight w:val="0"/>
      <w:marTop w:val="0"/>
      <w:marBottom w:val="0"/>
      <w:divBdr>
        <w:top w:val="none" w:sz="0" w:space="0" w:color="auto"/>
        <w:left w:val="none" w:sz="0" w:space="0" w:color="auto"/>
        <w:bottom w:val="none" w:sz="0" w:space="0" w:color="auto"/>
        <w:right w:val="none" w:sz="0" w:space="0" w:color="auto"/>
      </w:divBdr>
    </w:div>
    <w:div w:id="204220723">
      <w:bodyDiv w:val="1"/>
      <w:marLeft w:val="0"/>
      <w:marRight w:val="0"/>
      <w:marTop w:val="0"/>
      <w:marBottom w:val="0"/>
      <w:divBdr>
        <w:top w:val="none" w:sz="0" w:space="0" w:color="auto"/>
        <w:left w:val="none" w:sz="0" w:space="0" w:color="auto"/>
        <w:bottom w:val="none" w:sz="0" w:space="0" w:color="auto"/>
        <w:right w:val="none" w:sz="0" w:space="0" w:color="auto"/>
      </w:divBdr>
    </w:div>
    <w:div w:id="325860720">
      <w:bodyDiv w:val="1"/>
      <w:marLeft w:val="0"/>
      <w:marRight w:val="0"/>
      <w:marTop w:val="0"/>
      <w:marBottom w:val="0"/>
      <w:divBdr>
        <w:top w:val="none" w:sz="0" w:space="0" w:color="auto"/>
        <w:left w:val="none" w:sz="0" w:space="0" w:color="auto"/>
        <w:bottom w:val="none" w:sz="0" w:space="0" w:color="auto"/>
        <w:right w:val="none" w:sz="0" w:space="0" w:color="auto"/>
      </w:divBdr>
    </w:div>
    <w:div w:id="343365152">
      <w:bodyDiv w:val="1"/>
      <w:marLeft w:val="0"/>
      <w:marRight w:val="0"/>
      <w:marTop w:val="0"/>
      <w:marBottom w:val="0"/>
      <w:divBdr>
        <w:top w:val="none" w:sz="0" w:space="0" w:color="auto"/>
        <w:left w:val="none" w:sz="0" w:space="0" w:color="auto"/>
        <w:bottom w:val="none" w:sz="0" w:space="0" w:color="auto"/>
        <w:right w:val="none" w:sz="0" w:space="0" w:color="auto"/>
      </w:divBdr>
    </w:div>
    <w:div w:id="353271497">
      <w:bodyDiv w:val="1"/>
      <w:marLeft w:val="0"/>
      <w:marRight w:val="0"/>
      <w:marTop w:val="0"/>
      <w:marBottom w:val="0"/>
      <w:divBdr>
        <w:top w:val="none" w:sz="0" w:space="0" w:color="auto"/>
        <w:left w:val="none" w:sz="0" w:space="0" w:color="auto"/>
        <w:bottom w:val="none" w:sz="0" w:space="0" w:color="auto"/>
        <w:right w:val="none" w:sz="0" w:space="0" w:color="auto"/>
      </w:divBdr>
    </w:div>
    <w:div w:id="361514479">
      <w:bodyDiv w:val="1"/>
      <w:marLeft w:val="0"/>
      <w:marRight w:val="0"/>
      <w:marTop w:val="0"/>
      <w:marBottom w:val="0"/>
      <w:divBdr>
        <w:top w:val="none" w:sz="0" w:space="0" w:color="auto"/>
        <w:left w:val="none" w:sz="0" w:space="0" w:color="auto"/>
        <w:bottom w:val="none" w:sz="0" w:space="0" w:color="auto"/>
        <w:right w:val="none" w:sz="0" w:space="0" w:color="auto"/>
      </w:divBdr>
    </w:div>
    <w:div w:id="395476833">
      <w:bodyDiv w:val="1"/>
      <w:marLeft w:val="0"/>
      <w:marRight w:val="0"/>
      <w:marTop w:val="0"/>
      <w:marBottom w:val="0"/>
      <w:divBdr>
        <w:top w:val="none" w:sz="0" w:space="0" w:color="auto"/>
        <w:left w:val="none" w:sz="0" w:space="0" w:color="auto"/>
        <w:bottom w:val="none" w:sz="0" w:space="0" w:color="auto"/>
        <w:right w:val="none" w:sz="0" w:space="0" w:color="auto"/>
      </w:divBdr>
    </w:div>
    <w:div w:id="401874016">
      <w:bodyDiv w:val="1"/>
      <w:marLeft w:val="0"/>
      <w:marRight w:val="0"/>
      <w:marTop w:val="0"/>
      <w:marBottom w:val="0"/>
      <w:divBdr>
        <w:top w:val="none" w:sz="0" w:space="0" w:color="auto"/>
        <w:left w:val="none" w:sz="0" w:space="0" w:color="auto"/>
        <w:bottom w:val="none" w:sz="0" w:space="0" w:color="auto"/>
        <w:right w:val="none" w:sz="0" w:space="0" w:color="auto"/>
      </w:divBdr>
    </w:div>
    <w:div w:id="638655773">
      <w:bodyDiv w:val="1"/>
      <w:marLeft w:val="0"/>
      <w:marRight w:val="0"/>
      <w:marTop w:val="0"/>
      <w:marBottom w:val="0"/>
      <w:divBdr>
        <w:top w:val="none" w:sz="0" w:space="0" w:color="auto"/>
        <w:left w:val="none" w:sz="0" w:space="0" w:color="auto"/>
        <w:bottom w:val="none" w:sz="0" w:space="0" w:color="auto"/>
        <w:right w:val="none" w:sz="0" w:space="0" w:color="auto"/>
      </w:divBdr>
    </w:div>
    <w:div w:id="729814723">
      <w:bodyDiv w:val="1"/>
      <w:marLeft w:val="0"/>
      <w:marRight w:val="0"/>
      <w:marTop w:val="0"/>
      <w:marBottom w:val="0"/>
      <w:divBdr>
        <w:top w:val="none" w:sz="0" w:space="0" w:color="auto"/>
        <w:left w:val="none" w:sz="0" w:space="0" w:color="auto"/>
        <w:bottom w:val="none" w:sz="0" w:space="0" w:color="auto"/>
        <w:right w:val="none" w:sz="0" w:space="0" w:color="auto"/>
      </w:divBdr>
    </w:div>
    <w:div w:id="748700090">
      <w:bodyDiv w:val="1"/>
      <w:marLeft w:val="0"/>
      <w:marRight w:val="0"/>
      <w:marTop w:val="0"/>
      <w:marBottom w:val="0"/>
      <w:divBdr>
        <w:top w:val="none" w:sz="0" w:space="0" w:color="auto"/>
        <w:left w:val="none" w:sz="0" w:space="0" w:color="auto"/>
        <w:bottom w:val="none" w:sz="0" w:space="0" w:color="auto"/>
        <w:right w:val="none" w:sz="0" w:space="0" w:color="auto"/>
      </w:divBdr>
    </w:div>
    <w:div w:id="749810242">
      <w:bodyDiv w:val="1"/>
      <w:marLeft w:val="0"/>
      <w:marRight w:val="0"/>
      <w:marTop w:val="0"/>
      <w:marBottom w:val="0"/>
      <w:divBdr>
        <w:top w:val="none" w:sz="0" w:space="0" w:color="auto"/>
        <w:left w:val="none" w:sz="0" w:space="0" w:color="auto"/>
        <w:bottom w:val="none" w:sz="0" w:space="0" w:color="auto"/>
        <w:right w:val="none" w:sz="0" w:space="0" w:color="auto"/>
      </w:divBdr>
    </w:div>
    <w:div w:id="827751044">
      <w:bodyDiv w:val="1"/>
      <w:marLeft w:val="0"/>
      <w:marRight w:val="0"/>
      <w:marTop w:val="0"/>
      <w:marBottom w:val="0"/>
      <w:divBdr>
        <w:top w:val="none" w:sz="0" w:space="0" w:color="auto"/>
        <w:left w:val="none" w:sz="0" w:space="0" w:color="auto"/>
        <w:bottom w:val="none" w:sz="0" w:space="0" w:color="auto"/>
        <w:right w:val="none" w:sz="0" w:space="0" w:color="auto"/>
      </w:divBdr>
    </w:div>
    <w:div w:id="894660650">
      <w:bodyDiv w:val="1"/>
      <w:marLeft w:val="0"/>
      <w:marRight w:val="0"/>
      <w:marTop w:val="0"/>
      <w:marBottom w:val="0"/>
      <w:divBdr>
        <w:top w:val="none" w:sz="0" w:space="0" w:color="auto"/>
        <w:left w:val="none" w:sz="0" w:space="0" w:color="auto"/>
        <w:bottom w:val="none" w:sz="0" w:space="0" w:color="auto"/>
        <w:right w:val="none" w:sz="0" w:space="0" w:color="auto"/>
      </w:divBdr>
    </w:div>
    <w:div w:id="1103113028">
      <w:bodyDiv w:val="1"/>
      <w:marLeft w:val="0"/>
      <w:marRight w:val="0"/>
      <w:marTop w:val="0"/>
      <w:marBottom w:val="0"/>
      <w:divBdr>
        <w:top w:val="none" w:sz="0" w:space="0" w:color="auto"/>
        <w:left w:val="none" w:sz="0" w:space="0" w:color="auto"/>
        <w:bottom w:val="none" w:sz="0" w:space="0" w:color="auto"/>
        <w:right w:val="none" w:sz="0" w:space="0" w:color="auto"/>
      </w:divBdr>
    </w:div>
    <w:div w:id="1227453242">
      <w:bodyDiv w:val="1"/>
      <w:marLeft w:val="0"/>
      <w:marRight w:val="0"/>
      <w:marTop w:val="0"/>
      <w:marBottom w:val="0"/>
      <w:divBdr>
        <w:top w:val="none" w:sz="0" w:space="0" w:color="auto"/>
        <w:left w:val="none" w:sz="0" w:space="0" w:color="auto"/>
        <w:bottom w:val="none" w:sz="0" w:space="0" w:color="auto"/>
        <w:right w:val="none" w:sz="0" w:space="0" w:color="auto"/>
      </w:divBdr>
    </w:div>
    <w:div w:id="1378432280">
      <w:bodyDiv w:val="1"/>
      <w:marLeft w:val="0"/>
      <w:marRight w:val="0"/>
      <w:marTop w:val="0"/>
      <w:marBottom w:val="0"/>
      <w:divBdr>
        <w:top w:val="none" w:sz="0" w:space="0" w:color="auto"/>
        <w:left w:val="none" w:sz="0" w:space="0" w:color="auto"/>
        <w:bottom w:val="none" w:sz="0" w:space="0" w:color="auto"/>
        <w:right w:val="none" w:sz="0" w:space="0" w:color="auto"/>
      </w:divBdr>
    </w:div>
    <w:div w:id="1423262778">
      <w:bodyDiv w:val="1"/>
      <w:marLeft w:val="0"/>
      <w:marRight w:val="0"/>
      <w:marTop w:val="0"/>
      <w:marBottom w:val="0"/>
      <w:divBdr>
        <w:top w:val="none" w:sz="0" w:space="0" w:color="auto"/>
        <w:left w:val="none" w:sz="0" w:space="0" w:color="auto"/>
        <w:bottom w:val="none" w:sz="0" w:space="0" w:color="auto"/>
        <w:right w:val="none" w:sz="0" w:space="0" w:color="auto"/>
      </w:divBdr>
    </w:div>
    <w:div w:id="1451434638">
      <w:bodyDiv w:val="1"/>
      <w:marLeft w:val="0"/>
      <w:marRight w:val="0"/>
      <w:marTop w:val="0"/>
      <w:marBottom w:val="0"/>
      <w:divBdr>
        <w:top w:val="none" w:sz="0" w:space="0" w:color="auto"/>
        <w:left w:val="none" w:sz="0" w:space="0" w:color="auto"/>
        <w:bottom w:val="none" w:sz="0" w:space="0" w:color="auto"/>
        <w:right w:val="none" w:sz="0" w:space="0" w:color="auto"/>
      </w:divBdr>
    </w:div>
    <w:div w:id="1461267049">
      <w:bodyDiv w:val="1"/>
      <w:marLeft w:val="0"/>
      <w:marRight w:val="0"/>
      <w:marTop w:val="0"/>
      <w:marBottom w:val="0"/>
      <w:divBdr>
        <w:top w:val="none" w:sz="0" w:space="0" w:color="auto"/>
        <w:left w:val="none" w:sz="0" w:space="0" w:color="auto"/>
        <w:bottom w:val="none" w:sz="0" w:space="0" w:color="auto"/>
        <w:right w:val="none" w:sz="0" w:space="0" w:color="auto"/>
      </w:divBdr>
    </w:div>
    <w:div w:id="1558011320">
      <w:bodyDiv w:val="1"/>
      <w:marLeft w:val="0"/>
      <w:marRight w:val="0"/>
      <w:marTop w:val="0"/>
      <w:marBottom w:val="0"/>
      <w:divBdr>
        <w:top w:val="none" w:sz="0" w:space="0" w:color="auto"/>
        <w:left w:val="none" w:sz="0" w:space="0" w:color="auto"/>
        <w:bottom w:val="none" w:sz="0" w:space="0" w:color="auto"/>
        <w:right w:val="none" w:sz="0" w:space="0" w:color="auto"/>
      </w:divBdr>
    </w:div>
    <w:div w:id="1584603258">
      <w:bodyDiv w:val="1"/>
      <w:marLeft w:val="0"/>
      <w:marRight w:val="0"/>
      <w:marTop w:val="0"/>
      <w:marBottom w:val="0"/>
      <w:divBdr>
        <w:top w:val="none" w:sz="0" w:space="0" w:color="auto"/>
        <w:left w:val="none" w:sz="0" w:space="0" w:color="auto"/>
        <w:bottom w:val="none" w:sz="0" w:space="0" w:color="auto"/>
        <w:right w:val="none" w:sz="0" w:space="0" w:color="auto"/>
      </w:divBdr>
    </w:div>
    <w:div w:id="1590459035">
      <w:bodyDiv w:val="1"/>
      <w:marLeft w:val="0"/>
      <w:marRight w:val="0"/>
      <w:marTop w:val="0"/>
      <w:marBottom w:val="0"/>
      <w:divBdr>
        <w:top w:val="none" w:sz="0" w:space="0" w:color="auto"/>
        <w:left w:val="none" w:sz="0" w:space="0" w:color="auto"/>
        <w:bottom w:val="none" w:sz="0" w:space="0" w:color="auto"/>
        <w:right w:val="none" w:sz="0" w:space="0" w:color="auto"/>
      </w:divBdr>
    </w:div>
    <w:div w:id="1695038971">
      <w:bodyDiv w:val="1"/>
      <w:marLeft w:val="0"/>
      <w:marRight w:val="0"/>
      <w:marTop w:val="0"/>
      <w:marBottom w:val="0"/>
      <w:divBdr>
        <w:top w:val="none" w:sz="0" w:space="0" w:color="auto"/>
        <w:left w:val="none" w:sz="0" w:space="0" w:color="auto"/>
        <w:bottom w:val="none" w:sz="0" w:space="0" w:color="auto"/>
        <w:right w:val="none" w:sz="0" w:space="0" w:color="auto"/>
      </w:divBdr>
    </w:div>
    <w:div w:id="1829704811">
      <w:bodyDiv w:val="1"/>
      <w:marLeft w:val="0"/>
      <w:marRight w:val="0"/>
      <w:marTop w:val="0"/>
      <w:marBottom w:val="0"/>
      <w:divBdr>
        <w:top w:val="none" w:sz="0" w:space="0" w:color="auto"/>
        <w:left w:val="none" w:sz="0" w:space="0" w:color="auto"/>
        <w:bottom w:val="none" w:sz="0" w:space="0" w:color="auto"/>
        <w:right w:val="none" w:sz="0" w:space="0" w:color="auto"/>
      </w:divBdr>
    </w:div>
    <w:div w:id="1894537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9.emf"/><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oleObject" Target="embeddings/oleObject2.bin"/><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1.emf"/><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4"/>
          <c:order val="0"/>
          <c:tx>
            <c:strRef>
              <c:f>S1_PRR!$B$2</c:f>
              <c:strCache>
                <c:ptCount val="1"/>
                <c:pt idx="0">
                  <c:v>No DRX</c:v>
                </c:pt>
              </c:strCache>
            </c:strRef>
          </c:tx>
          <c:spPr>
            <a:ln w="19050" cap="rnd">
              <a:solidFill>
                <a:schemeClr val="accent1"/>
              </a:solidFill>
              <a:prstDash val="solid"/>
              <a:round/>
            </a:ln>
            <a:effectLst/>
          </c:spPr>
          <c:marker>
            <c:symbol val="none"/>
          </c:marker>
          <c:xVal>
            <c:numRef>
              <c:f>S1_PRR!$A$3:$A$53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S1_PRR!$B$3:$B$53</c:f>
              <c:numCache>
                <c:formatCode>General</c:formatCode>
                <c:ptCount val="51"/>
                <c:pt idx="0">
                  <c:v>1</c:v>
                </c:pt>
                <c:pt idx="1">
                  <c:v>1</c:v>
                </c:pt>
                <c:pt idx="2">
                  <c:v>1</c:v>
                </c:pt>
                <c:pt idx="3">
                  <c:v>0.99987000000000004</c:v>
                </c:pt>
                <c:pt idx="4">
                  <c:v>0.99916700000000003</c:v>
                </c:pt>
                <c:pt idx="5">
                  <c:v>0.99854500000000002</c:v>
                </c:pt>
                <c:pt idx="6">
                  <c:v>0.99771900000000002</c:v>
                </c:pt>
                <c:pt idx="7">
                  <c:v>0.99536800000000003</c:v>
                </c:pt>
                <c:pt idx="8">
                  <c:v>0.990707</c:v>
                </c:pt>
                <c:pt idx="9">
                  <c:v>0.98174899999999998</c:v>
                </c:pt>
                <c:pt idx="10">
                  <c:v>0.91222199999999998</c:v>
                </c:pt>
                <c:pt idx="11">
                  <c:v>0.863788</c:v>
                </c:pt>
                <c:pt idx="12">
                  <c:v>0.81139600000000001</c:v>
                </c:pt>
                <c:pt idx="13">
                  <c:v>0.75528399999999996</c:v>
                </c:pt>
                <c:pt idx="14">
                  <c:v>0.69145199999999996</c:v>
                </c:pt>
                <c:pt idx="15">
                  <c:v>0.62750399999999995</c:v>
                </c:pt>
                <c:pt idx="16">
                  <c:v>0.56473300000000004</c:v>
                </c:pt>
                <c:pt idx="17">
                  <c:v>0.50220399999999998</c:v>
                </c:pt>
                <c:pt idx="18">
                  <c:v>0.43914399999999998</c:v>
                </c:pt>
                <c:pt idx="19">
                  <c:v>0.37986700000000001</c:v>
                </c:pt>
                <c:pt idx="20">
                  <c:v>0.329683</c:v>
                </c:pt>
                <c:pt idx="21">
                  <c:v>0.27990100000000001</c:v>
                </c:pt>
                <c:pt idx="22">
                  <c:v>0.23681099999999999</c:v>
                </c:pt>
                <c:pt idx="23">
                  <c:v>0.20146</c:v>
                </c:pt>
                <c:pt idx="24">
                  <c:v>0.170317</c:v>
                </c:pt>
                <c:pt idx="25">
                  <c:v>0.143035</c:v>
                </c:pt>
                <c:pt idx="26">
                  <c:v>0.120184</c:v>
                </c:pt>
                <c:pt idx="27">
                  <c:v>0.100048</c:v>
                </c:pt>
                <c:pt idx="28">
                  <c:v>8.4320000000000006E-2</c:v>
                </c:pt>
                <c:pt idx="29">
                  <c:v>7.0434200000000002E-2</c:v>
                </c:pt>
                <c:pt idx="30">
                  <c:v>5.7858300000000001E-2</c:v>
                </c:pt>
                <c:pt idx="31">
                  <c:v>4.8708300000000003E-2</c:v>
                </c:pt>
                <c:pt idx="32">
                  <c:v>3.9129499999999998E-2</c:v>
                </c:pt>
                <c:pt idx="33">
                  <c:v>3.1692100000000001E-2</c:v>
                </c:pt>
                <c:pt idx="34">
                  <c:v>2.9071400000000001E-2</c:v>
                </c:pt>
                <c:pt idx="35">
                  <c:v>2.0755800000000001E-2</c:v>
                </c:pt>
                <c:pt idx="36">
                  <c:v>1.5428000000000001E-2</c:v>
                </c:pt>
                <c:pt idx="37">
                  <c:v>4.3988300000000003E-3</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0-91D7-4F9F-8E57-D0B1138A6FCD}"/>
            </c:ext>
          </c:extLst>
        </c:ser>
        <c:ser>
          <c:idx val="5"/>
          <c:order val="1"/>
          <c:tx>
            <c:strRef>
              <c:f>S1_PRR!$C$2</c:f>
              <c:strCache>
                <c:ptCount val="1"/>
                <c:pt idx="0">
                  <c:v>Option A,On-Duration=30</c:v>
                </c:pt>
              </c:strCache>
            </c:strRef>
          </c:tx>
          <c:spPr>
            <a:ln w="19050" cap="rnd">
              <a:solidFill>
                <a:schemeClr val="accent2"/>
              </a:solidFill>
              <a:prstDash val="solid"/>
              <a:round/>
            </a:ln>
            <a:effectLst/>
          </c:spPr>
          <c:marker>
            <c:symbol val="none"/>
          </c:marker>
          <c:xVal>
            <c:numRef>
              <c:f>S1_PRR!$A$3:$A$53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S1_PRR!$C$3:$C$53</c:f>
              <c:numCache>
                <c:formatCode>General</c:formatCode>
                <c:ptCount val="51"/>
                <c:pt idx="0">
                  <c:v>0.99934199999999995</c:v>
                </c:pt>
                <c:pt idx="1">
                  <c:v>0.99793299999999996</c:v>
                </c:pt>
                <c:pt idx="2">
                  <c:v>0.99671600000000005</c:v>
                </c:pt>
                <c:pt idx="3">
                  <c:v>0.99265000000000003</c:v>
                </c:pt>
                <c:pt idx="4">
                  <c:v>0.98872300000000002</c:v>
                </c:pt>
                <c:pt idx="5">
                  <c:v>0.98572599999999999</c:v>
                </c:pt>
                <c:pt idx="6">
                  <c:v>0.97776799999999997</c:v>
                </c:pt>
                <c:pt idx="7">
                  <c:v>0.96704699999999999</c:v>
                </c:pt>
                <c:pt idx="8">
                  <c:v>0.945129</c:v>
                </c:pt>
                <c:pt idx="9">
                  <c:v>0.91816799999999998</c:v>
                </c:pt>
                <c:pt idx="10">
                  <c:v>0.83293399999999995</c:v>
                </c:pt>
                <c:pt idx="11">
                  <c:v>0.76492599999999999</c:v>
                </c:pt>
                <c:pt idx="12">
                  <c:v>0.69584999999999997</c:v>
                </c:pt>
                <c:pt idx="13">
                  <c:v>0.63331099999999996</c:v>
                </c:pt>
                <c:pt idx="14">
                  <c:v>0.56779800000000002</c:v>
                </c:pt>
                <c:pt idx="15">
                  <c:v>0.49942700000000001</c:v>
                </c:pt>
                <c:pt idx="16">
                  <c:v>0.43526999999999999</c:v>
                </c:pt>
                <c:pt idx="17">
                  <c:v>0.37471399999999999</c:v>
                </c:pt>
                <c:pt idx="18">
                  <c:v>0.32414500000000002</c:v>
                </c:pt>
                <c:pt idx="19">
                  <c:v>0.27707199999999998</c:v>
                </c:pt>
                <c:pt idx="20">
                  <c:v>0.23081099999999999</c:v>
                </c:pt>
                <c:pt idx="21">
                  <c:v>0.19219800000000001</c:v>
                </c:pt>
                <c:pt idx="22">
                  <c:v>0.15882199999999999</c:v>
                </c:pt>
                <c:pt idx="23">
                  <c:v>0.13361300000000001</c:v>
                </c:pt>
                <c:pt idx="24">
                  <c:v>0.11258899999999999</c:v>
                </c:pt>
                <c:pt idx="25">
                  <c:v>9.4108399999999995E-2</c:v>
                </c:pt>
                <c:pt idx="26">
                  <c:v>7.6417700000000005E-2</c:v>
                </c:pt>
                <c:pt idx="27">
                  <c:v>6.3101699999999997E-2</c:v>
                </c:pt>
                <c:pt idx="28">
                  <c:v>5.30746E-2</c:v>
                </c:pt>
                <c:pt idx="29">
                  <c:v>4.3443500000000003E-2</c:v>
                </c:pt>
                <c:pt idx="30">
                  <c:v>3.7147699999999999E-2</c:v>
                </c:pt>
                <c:pt idx="31">
                  <c:v>2.92661E-2</c:v>
                </c:pt>
                <c:pt idx="32">
                  <c:v>2.4017699999999999E-2</c:v>
                </c:pt>
                <c:pt idx="33">
                  <c:v>2.04802E-2</c:v>
                </c:pt>
                <c:pt idx="34">
                  <c:v>1.7239600000000001E-2</c:v>
                </c:pt>
                <c:pt idx="35">
                  <c:v>1.33607E-2</c:v>
                </c:pt>
                <c:pt idx="36">
                  <c:v>9.4777899999999998E-3</c:v>
                </c:pt>
                <c:pt idx="37">
                  <c:v>8.7976500000000006E-3</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1-91D7-4F9F-8E57-D0B1138A6FCD}"/>
            </c:ext>
          </c:extLst>
        </c:ser>
        <c:ser>
          <c:idx val="6"/>
          <c:order val="2"/>
          <c:tx>
            <c:strRef>
              <c:f>S1_PRR!$D$2</c:f>
              <c:strCache>
                <c:ptCount val="1"/>
                <c:pt idx="0">
                  <c:v>Option A,On-Duration=20</c:v>
                </c:pt>
              </c:strCache>
            </c:strRef>
          </c:tx>
          <c:spPr>
            <a:ln w="19050" cap="rnd">
              <a:solidFill>
                <a:schemeClr val="accent3"/>
              </a:solidFill>
              <a:prstDash val="solid"/>
              <a:round/>
            </a:ln>
            <a:effectLst/>
          </c:spPr>
          <c:marker>
            <c:symbol val="none"/>
          </c:marker>
          <c:xVal>
            <c:numRef>
              <c:f>S1_PRR!$A$3:$A$53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S1_PRR!$D$3:$D$53</c:f>
              <c:numCache>
                <c:formatCode>General</c:formatCode>
                <c:ptCount val="51"/>
                <c:pt idx="0">
                  <c:v>0.99982099999999996</c:v>
                </c:pt>
                <c:pt idx="1">
                  <c:v>0.99863900000000005</c:v>
                </c:pt>
                <c:pt idx="2">
                  <c:v>0.99484499999999998</c:v>
                </c:pt>
                <c:pt idx="3">
                  <c:v>0.99051100000000003</c:v>
                </c:pt>
                <c:pt idx="4">
                  <c:v>0.98482700000000001</c:v>
                </c:pt>
                <c:pt idx="5">
                  <c:v>0.97368299999999997</c:v>
                </c:pt>
                <c:pt idx="6">
                  <c:v>0.95609599999999995</c:v>
                </c:pt>
                <c:pt idx="7">
                  <c:v>0.93147400000000002</c:v>
                </c:pt>
                <c:pt idx="8">
                  <c:v>0.89607499999999995</c:v>
                </c:pt>
                <c:pt idx="9">
                  <c:v>0.84854499999999999</c:v>
                </c:pt>
                <c:pt idx="10">
                  <c:v>0.74784300000000004</c:v>
                </c:pt>
                <c:pt idx="11">
                  <c:v>0.66937800000000003</c:v>
                </c:pt>
                <c:pt idx="12">
                  <c:v>0.598468</c:v>
                </c:pt>
                <c:pt idx="13">
                  <c:v>0.52760499999999999</c:v>
                </c:pt>
                <c:pt idx="14">
                  <c:v>0.46490900000000002</c:v>
                </c:pt>
                <c:pt idx="15">
                  <c:v>0.402924</c:v>
                </c:pt>
                <c:pt idx="16">
                  <c:v>0.34743499999999999</c:v>
                </c:pt>
                <c:pt idx="17">
                  <c:v>0.29599399999999998</c:v>
                </c:pt>
                <c:pt idx="18">
                  <c:v>0.24671799999999999</c:v>
                </c:pt>
                <c:pt idx="19">
                  <c:v>0.207236</c:v>
                </c:pt>
                <c:pt idx="20">
                  <c:v>0.169715</c:v>
                </c:pt>
                <c:pt idx="21">
                  <c:v>0.137603</c:v>
                </c:pt>
                <c:pt idx="22">
                  <c:v>0.11533599999999999</c:v>
                </c:pt>
                <c:pt idx="23">
                  <c:v>9.3612799999999996E-2</c:v>
                </c:pt>
                <c:pt idx="24">
                  <c:v>7.7576900000000004E-2</c:v>
                </c:pt>
                <c:pt idx="25">
                  <c:v>6.4330100000000001E-2</c:v>
                </c:pt>
                <c:pt idx="26">
                  <c:v>5.2700499999999997E-2</c:v>
                </c:pt>
                <c:pt idx="27">
                  <c:v>4.1485399999999999E-2</c:v>
                </c:pt>
                <c:pt idx="28">
                  <c:v>3.41418E-2</c:v>
                </c:pt>
                <c:pt idx="29">
                  <c:v>2.7704199999999998E-2</c:v>
                </c:pt>
                <c:pt idx="30">
                  <c:v>2.265E-2</c:v>
                </c:pt>
                <c:pt idx="31">
                  <c:v>1.7923999999999999E-2</c:v>
                </c:pt>
                <c:pt idx="32">
                  <c:v>1.5450999999999999E-2</c:v>
                </c:pt>
                <c:pt idx="33">
                  <c:v>1.1133799999999999E-2</c:v>
                </c:pt>
                <c:pt idx="34">
                  <c:v>8.45892E-3</c:v>
                </c:pt>
                <c:pt idx="35">
                  <c:v>8.0631999999999995E-3</c:v>
                </c:pt>
                <c:pt idx="36">
                  <c:v>8.7458099999999997E-3</c:v>
                </c:pt>
                <c:pt idx="37">
                  <c:v>5.8479500000000002E-3</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2-91D7-4F9F-8E57-D0B1138A6FCD}"/>
            </c:ext>
          </c:extLst>
        </c:ser>
        <c:ser>
          <c:idx val="7"/>
          <c:order val="3"/>
          <c:tx>
            <c:strRef>
              <c:f>S1_PRR!$E$2</c:f>
              <c:strCache>
                <c:ptCount val="1"/>
                <c:pt idx="0">
                  <c:v>Option A,On-Duration=10</c:v>
                </c:pt>
              </c:strCache>
            </c:strRef>
          </c:tx>
          <c:spPr>
            <a:ln w="19050" cap="rnd">
              <a:solidFill>
                <a:schemeClr val="accent4"/>
              </a:solidFill>
              <a:prstDash val="solid"/>
              <a:round/>
            </a:ln>
            <a:effectLst/>
          </c:spPr>
          <c:marker>
            <c:symbol val="none"/>
          </c:marker>
          <c:xVal>
            <c:numRef>
              <c:f>S1_PRR!$A$3:$A$53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S1_PRR!$E$3:$E$53</c:f>
              <c:numCache>
                <c:formatCode>General</c:formatCode>
                <c:ptCount val="51"/>
                <c:pt idx="0">
                  <c:v>0.99779700000000005</c:v>
                </c:pt>
                <c:pt idx="1">
                  <c:v>0.991475</c:v>
                </c:pt>
                <c:pt idx="2">
                  <c:v>0.97759099999999999</c:v>
                </c:pt>
                <c:pt idx="3">
                  <c:v>0.95731900000000003</c:v>
                </c:pt>
                <c:pt idx="4">
                  <c:v>0.92794200000000004</c:v>
                </c:pt>
                <c:pt idx="5">
                  <c:v>0.89171699999999998</c:v>
                </c:pt>
                <c:pt idx="6">
                  <c:v>0.83676899999999999</c:v>
                </c:pt>
                <c:pt idx="7">
                  <c:v>0.779061</c:v>
                </c:pt>
                <c:pt idx="8">
                  <c:v>0.70082</c:v>
                </c:pt>
                <c:pt idx="9">
                  <c:v>0.62477499999999997</c:v>
                </c:pt>
                <c:pt idx="10">
                  <c:v>0.52396299999999996</c:v>
                </c:pt>
                <c:pt idx="11">
                  <c:v>0.43265300000000001</c:v>
                </c:pt>
                <c:pt idx="12">
                  <c:v>0.36833700000000003</c:v>
                </c:pt>
                <c:pt idx="13">
                  <c:v>0.30906499999999998</c:v>
                </c:pt>
                <c:pt idx="14">
                  <c:v>0.25292599999999998</c:v>
                </c:pt>
                <c:pt idx="15">
                  <c:v>0.207535</c:v>
                </c:pt>
                <c:pt idx="16">
                  <c:v>0.16847100000000001</c:v>
                </c:pt>
                <c:pt idx="17">
                  <c:v>0.13531499999999999</c:v>
                </c:pt>
                <c:pt idx="18">
                  <c:v>0.10718</c:v>
                </c:pt>
                <c:pt idx="19">
                  <c:v>8.5275900000000002E-2</c:v>
                </c:pt>
                <c:pt idx="20">
                  <c:v>6.6511799999999996E-2</c:v>
                </c:pt>
                <c:pt idx="21">
                  <c:v>5.2502600000000003E-2</c:v>
                </c:pt>
                <c:pt idx="22">
                  <c:v>4.13339E-2</c:v>
                </c:pt>
                <c:pt idx="23">
                  <c:v>3.09953E-2</c:v>
                </c:pt>
                <c:pt idx="24">
                  <c:v>2.4517000000000001E-2</c:v>
                </c:pt>
                <c:pt idx="25">
                  <c:v>1.9628799999999998E-2</c:v>
                </c:pt>
                <c:pt idx="26">
                  <c:v>1.4731299999999999E-2</c:v>
                </c:pt>
                <c:pt idx="27">
                  <c:v>1.24371E-2</c:v>
                </c:pt>
                <c:pt idx="28">
                  <c:v>1.0152400000000001E-2</c:v>
                </c:pt>
                <c:pt idx="29">
                  <c:v>8.0064799999999998E-3</c:v>
                </c:pt>
                <c:pt idx="30">
                  <c:v>6.8425100000000004E-3</c:v>
                </c:pt>
                <c:pt idx="31">
                  <c:v>5.4965400000000003E-3</c:v>
                </c:pt>
                <c:pt idx="32">
                  <c:v>3.9460500000000004E-3</c:v>
                </c:pt>
                <c:pt idx="33">
                  <c:v>2.9638400000000001E-3</c:v>
                </c:pt>
                <c:pt idx="34">
                  <c:v>2.31744E-3</c:v>
                </c:pt>
                <c:pt idx="35">
                  <c:v>2.5715500000000001E-3</c:v>
                </c:pt>
                <c:pt idx="36">
                  <c:v>2.0868900000000001E-3</c:v>
                </c:pt>
                <c:pt idx="37">
                  <c:v>1.4641299999999999E-3</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3-91D7-4F9F-8E57-D0B1138A6FCD}"/>
            </c:ext>
          </c:extLst>
        </c:ser>
        <c:ser>
          <c:idx val="1"/>
          <c:order val="5"/>
          <c:tx>
            <c:strRef>
              <c:f>S2_PRR!$C$2</c:f>
              <c:strCache>
                <c:ptCount val="1"/>
                <c:pt idx="0">
                  <c:v>Option B,On-Duration=30</c:v>
                </c:pt>
              </c:strCache>
            </c:strRef>
          </c:tx>
          <c:spPr>
            <a:ln w="19050" cap="rnd">
              <a:solidFill>
                <a:schemeClr val="accent2"/>
              </a:solidFill>
              <a:prstDash val="dash"/>
              <a:round/>
            </a:ln>
            <a:effectLst/>
          </c:spPr>
          <c:marker>
            <c:symbol val="none"/>
          </c:marker>
          <c:xVal>
            <c:numRef>
              <c:f>S2_PRR!$A$3:$A$53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S2_PRR!$C$3:$C$53</c:f>
              <c:numCache>
                <c:formatCode>General</c:formatCode>
                <c:ptCount val="51"/>
                <c:pt idx="0">
                  <c:v>0.99964900000000001</c:v>
                </c:pt>
                <c:pt idx="1">
                  <c:v>0.99943700000000002</c:v>
                </c:pt>
                <c:pt idx="2">
                  <c:v>0.99648700000000001</c:v>
                </c:pt>
                <c:pt idx="3">
                  <c:v>0.99248999999999998</c:v>
                </c:pt>
                <c:pt idx="4">
                  <c:v>0.98931000000000002</c:v>
                </c:pt>
                <c:pt idx="5">
                  <c:v>0.985958</c:v>
                </c:pt>
                <c:pt idx="6">
                  <c:v>0.97834600000000005</c:v>
                </c:pt>
                <c:pt idx="7">
                  <c:v>0.97030000000000005</c:v>
                </c:pt>
                <c:pt idx="8">
                  <c:v>0.95708599999999999</c:v>
                </c:pt>
                <c:pt idx="9">
                  <c:v>0.93821500000000002</c:v>
                </c:pt>
                <c:pt idx="10">
                  <c:v>0.85441</c:v>
                </c:pt>
                <c:pt idx="11">
                  <c:v>0.79481599999999997</c:v>
                </c:pt>
                <c:pt idx="12">
                  <c:v>0.72712699999999997</c:v>
                </c:pt>
                <c:pt idx="13">
                  <c:v>0.66332599999999997</c:v>
                </c:pt>
                <c:pt idx="14">
                  <c:v>0.60353999999999997</c:v>
                </c:pt>
                <c:pt idx="15">
                  <c:v>0.53755799999999998</c:v>
                </c:pt>
                <c:pt idx="16">
                  <c:v>0.481373</c:v>
                </c:pt>
                <c:pt idx="17">
                  <c:v>0.41449000000000003</c:v>
                </c:pt>
                <c:pt idx="18">
                  <c:v>0.36173699999999998</c:v>
                </c:pt>
                <c:pt idx="19">
                  <c:v>0.31031399999999998</c:v>
                </c:pt>
                <c:pt idx="20">
                  <c:v>0.26171699999999998</c:v>
                </c:pt>
                <c:pt idx="21">
                  <c:v>0.22608500000000001</c:v>
                </c:pt>
                <c:pt idx="22">
                  <c:v>0.19058600000000001</c:v>
                </c:pt>
                <c:pt idx="23">
                  <c:v>0.16317999999999999</c:v>
                </c:pt>
                <c:pt idx="24">
                  <c:v>0.13559499999999999</c:v>
                </c:pt>
                <c:pt idx="25">
                  <c:v>0.112966</c:v>
                </c:pt>
                <c:pt idx="26">
                  <c:v>9.33533E-2</c:v>
                </c:pt>
                <c:pt idx="27">
                  <c:v>7.95714E-2</c:v>
                </c:pt>
                <c:pt idx="28">
                  <c:v>6.5354400000000007E-2</c:v>
                </c:pt>
                <c:pt idx="29">
                  <c:v>5.5934999999999999E-2</c:v>
                </c:pt>
                <c:pt idx="30">
                  <c:v>4.6677999999999997E-2</c:v>
                </c:pt>
                <c:pt idx="31">
                  <c:v>3.7509000000000001E-2</c:v>
                </c:pt>
                <c:pt idx="32">
                  <c:v>3.0619899999999999E-2</c:v>
                </c:pt>
                <c:pt idx="33">
                  <c:v>2.5600500000000002E-2</c:v>
                </c:pt>
                <c:pt idx="34">
                  <c:v>2.0586E-2</c:v>
                </c:pt>
                <c:pt idx="35">
                  <c:v>1.8586100000000001E-2</c:v>
                </c:pt>
                <c:pt idx="36">
                  <c:v>1.17035E-2</c:v>
                </c:pt>
                <c:pt idx="37">
                  <c:v>1.44718E-2</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4-91D7-4F9F-8E57-D0B1138A6FCD}"/>
            </c:ext>
          </c:extLst>
        </c:ser>
        <c:ser>
          <c:idx val="2"/>
          <c:order val="6"/>
          <c:tx>
            <c:strRef>
              <c:f>S2_PRR!$D$2</c:f>
              <c:strCache>
                <c:ptCount val="1"/>
                <c:pt idx="0">
                  <c:v>Option B,On-Duration=20</c:v>
                </c:pt>
              </c:strCache>
            </c:strRef>
          </c:tx>
          <c:spPr>
            <a:ln w="19050" cap="rnd">
              <a:solidFill>
                <a:schemeClr val="accent3"/>
              </a:solidFill>
              <a:prstDash val="dash"/>
              <a:round/>
            </a:ln>
            <a:effectLst/>
          </c:spPr>
          <c:marker>
            <c:symbol val="none"/>
          </c:marker>
          <c:xVal>
            <c:numRef>
              <c:f>S2_PRR!$A$3:$A$53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S2_PRR!$D$3:$D$53</c:f>
              <c:numCache>
                <c:formatCode>General</c:formatCode>
                <c:ptCount val="51"/>
                <c:pt idx="0">
                  <c:v>0.99964299999999995</c:v>
                </c:pt>
                <c:pt idx="1">
                  <c:v>0.99761299999999997</c:v>
                </c:pt>
                <c:pt idx="2">
                  <c:v>0.99254100000000001</c:v>
                </c:pt>
                <c:pt idx="3">
                  <c:v>0.98919299999999999</c:v>
                </c:pt>
                <c:pt idx="4">
                  <c:v>0.98288200000000003</c:v>
                </c:pt>
                <c:pt idx="5">
                  <c:v>0.97611999999999999</c:v>
                </c:pt>
                <c:pt idx="6">
                  <c:v>0.96824299999999996</c:v>
                </c:pt>
                <c:pt idx="7">
                  <c:v>0.95898300000000003</c:v>
                </c:pt>
                <c:pt idx="8">
                  <c:v>0.93745500000000004</c:v>
                </c:pt>
                <c:pt idx="9">
                  <c:v>0.90750799999999998</c:v>
                </c:pt>
                <c:pt idx="10">
                  <c:v>0.81566099999999997</c:v>
                </c:pt>
                <c:pt idx="11">
                  <c:v>0.74569300000000005</c:v>
                </c:pt>
                <c:pt idx="12">
                  <c:v>0.67876300000000001</c:v>
                </c:pt>
                <c:pt idx="13">
                  <c:v>0.61577000000000004</c:v>
                </c:pt>
                <c:pt idx="14">
                  <c:v>0.55289900000000003</c:v>
                </c:pt>
                <c:pt idx="15">
                  <c:v>0.49320799999999998</c:v>
                </c:pt>
                <c:pt idx="16">
                  <c:v>0.43934800000000002</c:v>
                </c:pt>
                <c:pt idx="17">
                  <c:v>0.38316099999999997</c:v>
                </c:pt>
                <c:pt idx="18">
                  <c:v>0.32647500000000002</c:v>
                </c:pt>
                <c:pt idx="19">
                  <c:v>0.28200999999999998</c:v>
                </c:pt>
                <c:pt idx="20">
                  <c:v>0.235764</c:v>
                </c:pt>
                <c:pt idx="21">
                  <c:v>0.194962</c:v>
                </c:pt>
                <c:pt idx="22">
                  <c:v>0.16688900000000001</c:v>
                </c:pt>
                <c:pt idx="23">
                  <c:v>0.13769899999999999</c:v>
                </c:pt>
                <c:pt idx="24">
                  <c:v>0.115178</c:v>
                </c:pt>
                <c:pt idx="25">
                  <c:v>9.6132899999999993E-2</c:v>
                </c:pt>
                <c:pt idx="26">
                  <c:v>8.1017400000000003E-2</c:v>
                </c:pt>
                <c:pt idx="27">
                  <c:v>6.6768599999999997E-2</c:v>
                </c:pt>
                <c:pt idx="28">
                  <c:v>5.5167500000000001E-2</c:v>
                </c:pt>
                <c:pt idx="29">
                  <c:v>4.7116699999999997E-2</c:v>
                </c:pt>
                <c:pt idx="30">
                  <c:v>3.9483699999999997E-2</c:v>
                </c:pt>
                <c:pt idx="31">
                  <c:v>3.02248E-2</c:v>
                </c:pt>
                <c:pt idx="32">
                  <c:v>2.6335799999999999E-2</c:v>
                </c:pt>
                <c:pt idx="33">
                  <c:v>2.1135500000000002E-2</c:v>
                </c:pt>
                <c:pt idx="34">
                  <c:v>1.84041E-2</c:v>
                </c:pt>
                <c:pt idx="35">
                  <c:v>1.1628899999999999E-2</c:v>
                </c:pt>
                <c:pt idx="36">
                  <c:v>1.1320800000000001E-2</c:v>
                </c:pt>
                <c:pt idx="37">
                  <c:v>1.7569499999999998E-2</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5-91D7-4F9F-8E57-D0B1138A6FCD}"/>
            </c:ext>
          </c:extLst>
        </c:ser>
        <c:ser>
          <c:idx val="3"/>
          <c:order val="7"/>
          <c:tx>
            <c:strRef>
              <c:f>S2_PRR!$E$2</c:f>
              <c:strCache>
                <c:ptCount val="1"/>
                <c:pt idx="0">
                  <c:v>Option B,On-Duration=10</c:v>
                </c:pt>
              </c:strCache>
            </c:strRef>
          </c:tx>
          <c:spPr>
            <a:ln w="19050" cap="rnd">
              <a:solidFill>
                <a:schemeClr val="accent4"/>
              </a:solidFill>
              <a:prstDash val="dash"/>
              <a:round/>
            </a:ln>
            <a:effectLst/>
          </c:spPr>
          <c:marker>
            <c:symbol val="none"/>
          </c:marker>
          <c:xVal>
            <c:numRef>
              <c:f>S2_PRR!$A$3:$A$53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S2_PRR!$E$3:$E$53</c:f>
              <c:numCache>
                <c:formatCode>General</c:formatCode>
                <c:ptCount val="51"/>
                <c:pt idx="0">
                  <c:v>0.99858599999999997</c:v>
                </c:pt>
                <c:pt idx="1">
                  <c:v>0.99410200000000004</c:v>
                </c:pt>
                <c:pt idx="2">
                  <c:v>0.98509899999999995</c:v>
                </c:pt>
                <c:pt idx="3">
                  <c:v>0.97588299999999994</c:v>
                </c:pt>
                <c:pt idx="4">
                  <c:v>0.96535300000000002</c:v>
                </c:pt>
                <c:pt idx="5">
                  <c:v>0.95368699999999995</c:v>
                </c:pt>
                <c:pt idx="6">
                  <c:v>0.93051399999999995</c:v>
                </c:pt>
                <c:pt idx="7">
                  <c:v>0.90564699999999998</c:v>
                </c:pt>
                <c:pt idx="8">
                  <c:v>0.86858500000000005</c:v>
                </c:pt>
                <c:pt idx="9">
                  <c:v>0.83111900000000005</c:v>
                </c:pt>
                <c:pt idx="10">
                  <c:v>0.73004400000000003</c:v>
                </c:pt>
                <c:pt idx="11">
                  <c:v>0.66439099999999995</c:v>
                </c:pt>
                <c:pt idx="12">
                  <c:v>0.58966099999999999</c:v>
                </c:pt>
                <c:pt idx="13">
                  <c:v>0.53090400000000004</c:v>
                </c:pt>
                <c:pt idx="14">
                  <c:v>0.47158099999999997</c:v>
                </c:pt>
                <c:pt idx="15">
                  <c:v>0.40981499999999998</c:v>
                </c:pt>
                <c:pt idx="16">
                  <c:v>0.354267</c:v>
                </c:pt>
                <c:pt idx="17">
                  <c:v>0.30723099999999998</c:v>
                </c:pt>
                <c:pt idx="18">
                  <c:v>0.26020500000000002</c:v>
                </c:pt>
                <c:pt idx="19">
                  <c:v>0.216118</c:v>
                </c:pt>
                <c:pt idx="20">
                  <c:v>0.181059</c:v>
                </c:pt>
                <c:pt idx="21">
                  <c:v>0.14822399999999999</c:v>
                </c:pt>
                <c:pt idx="22">
                  <c:v>0.12549099999999999</c:v>
                </c:pt>
                <c:pt idx="23">
                  <c:v>0.102964</c:v>
                </c:pt>
                <c:pt idx="24">
                  <c:v>8.5049600000000003E-2</c:v>
                </c:pt>
                <c:pt idx="25">
                  <c:v>6.9510500000000003E-2</c:v>
                </c:pt>
                <c:pt idx="26">
                  <c:v>5.6584299999999997E-2</c:v>
                </c:pt>
                <c:pt idx="27">
                  <c:v>4.7909399999999998E-2</c:v>
                </c:pt>
                <c:pt idx="28">
                  <c:v>3.8918599999999998E-2</c:v>
                </c:pt>
                <c:pt idx="29">
                  <c:v>3.38561E-2</c:v>
                </c:pt>
                <c:pt idx="30">
                  <c:v>2.7464100000000002E-2</c:v>
                </c:pt>
                <c:pt idx="31">
                  <c:v>2.2423200000000001E-2</c:v>
                </c:pt>
                <c:pt idx="32">
                  <c:v>1.8312499999999999E-2</c:v>
                </c:pt>
                <c:pt idx="33">
                  <c:v>1.47174E-2</c:v>
                </c:pt>
                <c:pt idx="34">
                  <c:v>1.2478299999999999E-2</c:v>
                </c:pt>
                <c:pt idx="35">
                  <c:v>1.10419E-2</c:v>
                </c:pt>
                <c:pt idx="36">
                  <c:v>8.2012999999999999E-3</c:v>
                </c:pt>
                <c:pt idx="37">
                  <c:v>1.0204100000000001E-2</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6-91D7-4F9F-8E57-D0B1138A6FCD}"/>
            </c:ext>
          </c:extLst>
        </c:ser>
        <c:dLbls>
          <c:showLegendKey val="0"/>
          <c:showVal val="0"/>
          <c:showCatName val="0"/>
          <c:showSerName val="0"/>
          <c:showPercent val="0"/>
          <c:showBubbleSize val="0"/>
        </c:dLbls>
        <c:axId val="1018119296"/>
        <c:axId val="1064969776"/>
        <c:extLst>
          <c:ext xmlns:c15="http://schemas.microsoft.com/office/drawing/2012/chart" uri="{02D57815-91ED-43cb-92C2-25804820EDAC}">
            <c15:filteredScatterSeries>
              <c15:ser>
                <c:idx val="0"/>
                <c:order val="4"/>
                <c:tx>
                  <c:strRef>
                    <c:extLst>
                      <c:ext uri="{02D57815-91ED-43cb-92C2-25804820EDAC}">
                        <c15:formulaRef>
                          <c15:sqref>S2_PRR!$B$2</c15:sqref>
                        </c15:formulaRef>
                      </c:ext>
                    </c:extLst>
                    <c:strCache>
                      <c:ptCount val="1"/>
                      <c:pt idx="0">
                        <c:v>S2, T_on=100</c:v>
                      </c:pt>
                    </c:strCache>
                  </c:strRef>
                </c:tx>
                <c:spPr>
                  <a:ln w="19050" cap="rnd">
                    <a:solidFill>
                      <a:schemeClr val="accent1"/>
                    </a:solidFill>
                    <a:round/>
                  </a:ln>
                  <a:effectLst/>
                </c:spPr>
                <c:marker>
                  <c:symbol val="none"/>
                </c:marker>
                <c:xVal>
                  <c:numRef>
                    <c:extLst>
                      <c:ext uri="{02D57815-91ED-43cb-92C2-25804820EDAC}">
                        <c15:formulaRef>
                          <c15:sqref>S2_PRR!$A$3:$A$53</c15:sqref>
                        </c15:formulaRef>
                      </c:ext>
                    </c:extLst>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extLst>
                      <c:ext uri="{02D57815-91ED-43cb-92C2-25804820EDAC}">
                        <c15:formulaRef>
                          <c15:sqref>S2_PRR!$B$3:$B$53</c15:sqref>
                        </c15:formulaRef>
                      </c:ext>
                    </c:extLst>
                    <c:numCache>
                      <c:formatCode>General</c:formatCode>
                      <c:ptCount val="51"/>
                      <c:pt idx="0">
                        <c:v>1</c:v>
                      </c:pt>
                      <c:pt idx="1">
                        <c:v>1</c:v>
                      </c:pt>
                      <c:pt idx="2">
                        <c:v>0.99988999999999995</c:v>
                      </c:pt>
                      <c:pt idx="3">
                        <c:v>0.99993500000000002</c:v>
                      </c:pt>
                      <c:pt idx="4">
                        <c:v>0.99963999999999997</c:v>
                      </c:pt>
                      <c:pt idx="5">
                        <c:v>0.99937699999999996</c:v>
                      </c:pt>
                      <c:pt idx="6">
                        <c:v>0.99882499999999996</c:v>
                      </c:pt>
                      <c:pt idx="7">
                        <c:v>0.99658800000000003</c:v>
                      </c:pt>
                      <c:pt idx="8">
                        <c:v>0.99292599999999998</c:v>
                      </c:pt>
                      <c:pt idx="9">
                        <c:v>0.98605900000000002</c:v>
                      </c:pt>
                      <c:pt idx="10">
                        <c:v>0.91888300000000001</c:v>
                      </c:pt>
                      <c:pt idx="11">
                        <c:v>0.87243800000000005</c:v>
                      </c:pt>
                      <c:pt idx="12">
                        <c:v>0.814608</c:v>
                      </c:pt>
                      <c:pt idx="13">
                        <c:v>0.75634299999999999</c:v>
                      </c:pt>
                      <c:pt idx="14">
                        <c:v>0.69132800000000005</c:v>
                      </c:pt>
                      <c:pt idx="15">
                        <c:v>0.62348199999999998</c:v>
                      </c:pt>
                      <c:pt idx="16">
                        <c:v>0.55942400000000003</c:v>
                      </c:pt>
                      <c:pt idx="17">
                        <c:v>0.49691600000000002</c:v>
                      </c:pt>
                      <c:pt idx="18">
                        <c:v>0.43334899999999998</c:v>
                      </c:pt>
                      <c:pt idx="19">
                        <c:v>0.373726</c:v>
                      </c:pt>
                      <c:pt idx="20">
                        <c:v>0.31942500000000001</c:v>
                      </c:pt>
                      <c:pt idx="21">
                        <c:v>0.27648800000000001</c:v>
                      </c:pt>
                      <c:pt idx="22">
                        <c:v>0.235984</c:v>
                      </c:pt>
                      <c:pt idx="23">
                        <c:v>0.197523</c:v>
                      </c:pt>
                      <c:pt idx="24">
                        <c:v>0.16661699999999999</c:v>
                      </c:pt>
                      <c:pt idx="25">
                        <c:v>0.14301700000000001</c:v>
                      </c:pt>
                      <c:pt idx="26">
                        <c:v>0.118038</c:v>
                      </c:pt>
                      <c:pt idx="27">
                        <c:v>9.9751699999999999E-2</c:v>
                      </c:pt>
                      <c:pt idx="28">
                        <c:v>8.2960699999999998E-2</c:v>
                      </c:pt>
                      <c:pt idx="29">
                        <c:v>6.9825100000000001E-2</c:v>
                      </c:pt>
                      <c:pt idx="30">
                        <c:v>5.8489899999999997E-2</c:v>
                      </c:pt>
                      <c:pt idx="31">
                        <c:v>4.70567E-2</c:v>
                      </c:pt>
                      <c:pt idx="32">
                        <c:v>3.87353E-2</c:v>
                      </c:pt>
                      <c:pt idx="33">
                        <c:v>3.2570000000000002E-2</c:v>
                      </c:pt>
                      <c:pt idx="34">
                        <c:v>2.63498E-2</c:v>
                      </c:pt>
                      <c:pt idx="35">
                        <c:v>2.1304E-2</c:v>
                      </c:pt>
                      <c:pt idx="36">
                        <c:v>1.6444400000000001E-2</c:v>
                      </c:pt>
                      <c:pt idx="37">
                        <c:v>1.0233900000000001E-2</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7-91D7-4F9F-8E57-D0B1138A6FCD}"/>
                  </c:ext>
                </c:extLst>
              </c15:ser>
            </c15:filteredScatterSeries>
          </c:ext>
        </c:extLst>
      </c:scatterChart>
      <c:valAx>
        <c:axId val="1018119296"/>
        <c:scaling>
          <c:orientation val="minMax"/>
          <c:max val="400"/>
          <c:min val="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ja-JP"/>
                  <a:t>V-UE to P-UE Distance [m]</a:t>
                </a:r>
              </a:p>
            </c:rich>
          </c:tx>
          <c:overlay val="0"/>
          <c:spPr>
            <a:noFill/>
            <a:ln>
              <a:noFill/>
            </a:ln>
            <a:effectLst/>
          </c:sp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064969776"/>
        <c:crosses val="autoZero"/>
        <c:crossBetween val="midCat"/>
      </c:valAx>
      <c:valAx>
        <c:axId val="1064969776"/>
        <c:scaling>
          <c:orientation val="minMax"/>
          <c:max val="1"/>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ja-JP"/>
                  <a:t>PRR</a:t>
                </a:r>
                <a:endParaRPr lang="ja-JP" altLang="en-US"/>
              </a:p>
            </c:rich>
          </c:tx>
          <c:overlay val="0"/>
          <c:spPr>
            <a:noFill/>
            <a:ln>
              <a:noFill/>
            </a:ln>
            <a:effectLst/>
          </c:sp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018119296"/>
        <c:crosses val="autoZero"/>
        <c:crossBetween val="midCat"/>
      </c:valAx>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chart>
  <c:spPr>
    <a:solidFill>
      <a:schemeClr val="bg1"/>
    </a:solidFill>
    <a:ln w="9525" cap="flat" cmpd="sng" algn="ctr">
      <a:noFill/>
      <a:round/>
    </a:ln>
    <a:effectLst/>
  </c:spPr>
  <c:txPr>
    <a:bodyPr/>
    <a:lstStyle/>
    <a:p>
      <a:pPr>
        <a:defRPr/>
      </a:pPr>
      <a:endParaRPr lang="zh-CN"/>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panose="02040503050406030204"/>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EBFF23-6204-47B6-9047-82FC685562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5964</Words>
  <Characters>34000</Characters>
  <Application>Microsoft Office Word</Application>
  <DocSecurity>0</DocSecurity>
  <Lines>283</Lines>
  <Paragraphs>79</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39885</CharactersWithSpaces>
  <SharedDoc>false</SharedDoc>
  <HLinks>
    <vt:vector size="6" baseType="variant">
      <vt:variant>
        <vt:i4>3670029</vt:i4>
      </vt:variant>
      <vt:variant>
        <vt:i4>12</vt:i4>
      </vt:variant>
      <vt:variant>
        <vt:i4>0</vt:i4>
      </vt:variant>
      <vt:variant>
        <vt:i4>5</vt:i4>
      </vt:variant>
      <vt:variant>
        <vt:lpwstr>http://www.3gpp.org/ftp/tsg_ran/TSG_RAN/TSGR_88e/Docs/RP-201385.zip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2021-09-29T01:04:00Z</dcterms:created>
  <dcterms:modified xsi:type="dcterms:W3CDTF">2021-09-30T08:07:00Z</dcterms:modified>
</cp:coreProperties>
</file>